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3" w:rsidRPr="00DC5E7B" w:rsidRDefault="00726543" w:rsidP="00726543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C5E7B">
        <w:rPr>
          <w:rFonts w:asciiTheme="majorEastAsia" w:eastAsiaTheme="majorEastAsia" w:hAnsiTheme="majorEastAsia" w:hint="eastAsia"/>
          <w:szCs w:val="21"/>
        </w:rPr>
        <w:t>附件1：教学案例撰写格式</w:t>
      </w:r>
    </w:p>
    <w:p w:rsidR="00726543" w:rsidRPr="00592C09" w:rsidRDefault="00726543" w:rsidP="00726543">
      <w:pPr>
        <w:spacing w:line="360" w:lineRule="auto"/>
        <w:rPr>
          <w:rFonts w:asciiTheme="minorEastAsia" w:hAnsiTheme="minorEastAsia"/>
          <w:b/>
          <w:color w:val="333333"/>
          <w:sz w:val="19"/>
          <w:szCs w:val="19"/>
          <w:shd w:val="clear" w:color="auto" w:fill="FFFFFF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DC5E7B">
        <w:rPr>
          <w:rFonts w:asciiTheme="minorEastAsia" w:hAnsiTheme="minorEastAsia" w:hint="eastAsia"/>
          <w:szCs w:val="21"/>
        </w:rPr>
        <w:t>1.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案例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题目用小4宋体，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正文使用5号宋体字，行距1 . 5倍；</w:t>
      </w:r>
      <w:r w:rsidRPr="00592C09">
        <w:rPr>
          <w:rFonts w:asciiTheme="minorEastAsia" w:hAnsiTheme="minorEastAsia" w:hint="eastAsia"/>
          <w:b/>
          <w:color w:val="333333"/>
          <w:szCs w:val="21"/>
          <w:shd w:val="clear" w:color="auto" w:fill="FFFFFF"/>
        </w:rPr>
        <w:t>案例篇幅建议在3000字以上。</w:t>
      </w: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2．参考文献格式：</w:t>
      </w: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参考文献序号用［1］、［2］、［3]……表示, 序号之后依次为作者姓名、文献题名、书/刊名、文献类别标识、出版地、出版者、出版年份(或期数)及起止页码（期刊略）。外文书/刊名以斜体书写，实词首字母大写；外文论文篇名以正体书写，仅篇名首字母大写。文献类别标识分别为：专著[M]，论文集[C]，论文集内文章[A]，报纸文章[N]，期刊文章[J]，未出版之会议论文[P]，博士论文[D]，硕士论文[MA]，报告[R], 其他[Z]。网上参考文献应注明相关网址。具体格式如下：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期刊：作者. 篇名[J] . 刊名（外文刊名可缩写），出版年，卷（期号）：起止页码.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>书籍：作者. 书名[M] . 出版地：出版者，出版年: 起止页码.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</w:t>
      </w:r>
      <w:r w:rsidRPr="00DC5E7B">
        <w:rPr>
          <w:rFonts w:asciiTheme="minorEastAsia" w:hAnsiTheme="minorEastAsia" w:hint="eastAsia"/>
          <w:color w:val="333333"/>
          <w:szCs w:val="21"/>
          <w:shd w:val="clear" w:color="auto" w:fill="FFFFFF"/>
        </w:rPr>
        <w:t>译著：[国别]作者.书名[M]. 译者.出版地：出版者，出版年：起止页码.</w:t>
      </w: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 w:val="19"/>
          <w:szCs w:val="19"/>
          <w:shd w:val="clear" w:color="auto" w:fill="FFFFFF"/>
        </w:rPr>
        <w:t xml:space="preserve">    3</w:t>
      </w:r>
      <w:r>
        <w:rPr>
          <w:rFonts w:hint="eastAsia"/>
          <w:color w:val="333333"/>
          <w:sz w:val="19"/>
          <w:szCs w:val="19"/>
          <w:shd w:val="clear" w:color="auto" w:fill="FFFFFF"/>
        </w:rPr>
        <w:t>．作者信息包括学院、职务职称及详细联系方式（地址、电话、电子信箱）请附于篇末或另页。</w:t>
      </w: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lastRenderedPageBreak/>
        <w:t>格式参考范例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726543" w:rsidRPr="00F53E8A" w:rsidRDefault="00726543" w:rsidP="00726543">
      <w:pPr>
        <w:spacing w:line="360" w:lineRule="auto"/>
        <w:jc w:val="center"/>
        <w:rPr>
          <w:rFonts w:asciiTheme="minorEastAsia" w:hAnsiTheme="minorEastAsia"/>
          <w:b/>
          <w:color w:val="FF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微课程设计的问题求解模式研究</w:t>
      </w:r>
      <w:r w:rsidRPr="00F53E8A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（小4宋体）</w:t>
      </w:r>
    </w:p>
    <w:p w:rsidR="00726543" w:rsidRDefault="00726543" w:rsidP="00726543">
      <w:pPr>
        <w:spacing w:line="360" w:lineRule="auto"/>
        <w:jc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/>
          <w:color w:val="333333"/>
          <w:szCs w:val="21"/>
          <w:shd w:val="clear" w:color="auto" w:fill="FFFFFF"/>
        </w:rPr>
        <w:t>孙东亮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（华东理工大学）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本案例力图以问题求解理论为出发点，构建一个充分支持学习者有意义学习，构建一个充分支持学习的（Meaning Learning）的微课程设计模式。······</w:t>
      </w:r>
      <w:r w:rsidRPr="008F7BBD">
        <w:rPr>
          <w:rFonts w:asciiTheme="minorEastAsia" w:hAnsiTheme="minorEastAsia" w:hint="eastAsia"/>
          <w:color w:val="FF0000"/>
          <w:szCs w:val="21"/>
          <w:shd w:val="clear" w:color="auto" w:fill="FFFFFF"/>
        </w:rPr>
        <w:t>（5号宋体, 行距1 . 5倍）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·····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······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参考文献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[1] 郝兴伟，张强．翻转课堂教学：经验与趋势[J]．中国大学教学，2015（10）：65-67．</w:t>
      </w:r>
    </w:p>
    <w:p w:rsidR="00726543" w:rsidRDefault="00726543" w:rsidP="00726543">
      <w:pPr>
        <w:spacing w:line="360" w:lineRule="auto"/>
        <w:jc w:val="lef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[2]忠志贤．大学教学模式革新：教学设计视域[M]．北京：教育科学出版社，2008：161</w:t>
      </w:r>
    </w:p>
    <w:p w:rsidR="00726543" w:rsidRPr="00A05E2B" w:rsidRDefault="00726543" w:rsidP="00726543"/>
    <w:p w:rsidR="00F53E8A" w:rsidRPr="00726543" w:rsidRDefault="00F53E8A" w:rsidP="00726543">
      <w:pPr>
        <w:rPr>
          <w:szCs w:val="21"/>
          <w:shd w:val="clear" w:color="auto" w:fill="FFFFFF"/>
        </w:rPr>
      </w:pPr>
    </w:p>
    <w:sectPr w:rsidR="00F53E8A" w:rsidRPr="00726543" w:rsidSect="00EC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F6" w:rsidRDefault="00237CF6" w:rsidP="00DC5E7B">
      <w:r>
        <w:separator/>
      </w:r>
    </w:p>
  </w:endnote>
  <w:endnote w:type="continuationSeparator" w:id="0">
    <w:p w:rsidR="00237CF6" w:rsidRDefault="00237CF6" w:rsidP="00DC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F6" w:rsidRDefault="00237CF6" w:rsidP="00DC5E7B">
      <w:r>
        <w:separator/>
      </w:r>
    </w:p>
  </w:footnote>
  <w:footnote w:type="continuationSeparator" w:id="0">
    <w:p w:rsidR="00237CF6" w:rsidRDefault="00237CF6" w:rsidP="00DC5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E7B"/>
    <w:rsid w:val="000D6692"/>
    <w:rsid w:val="00184D98"/>
    <w:rsid w:val="00237CF6"/>
    <w:rsid w:val="002B0B3D"/>
    <w:rsid w:val="00373E70"/>
    <w:rsid w:val="004E4813"/>
    <w:rsid w:val="00592C09"/>
    <w:rsid w:val="00672C73"/>
    <w:rsid w:val="00726543"/>
    <w:rsid w:val="008F7BBD"/>
    <w:rsid w:val="00A61463"/>
    <w:rsid w:val="00CD0805"/>
    <w:rsid w:val="00D71D3F"/>
    <w:rsid w:val="00DC5E7B"/>
    <w:rsid w:val="00E039A4"/>
    <w:rsid w:val="00EB1BF8"/>
    <w:rsid w:val="00EC6BE2"/>
    <w:rsid w:val="00EE5916"/>
    <w:rsid w:val="00F12A60"/>
    <w:rsid w:val="00F5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2017-10-20T02:59:00Z</dcterms:created>
  <dcterms:modified xsi:type="dcterms:W3CDTF">2018-10-17T08:13:00Z</dcterms:modified>
</cp:coreProperties>
</file>