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7.0 -->
  <w:body>
    <w:p w:rsidR="00A57159">
      <w:pPr>
        <w:jc w:val="center"/>
        <w:rPr>
          <w:rFonts w:eastAsia="方正大标宋简体"/>
          <w:color w:val="FF0000"/>
          <w:spacing w:val="-20"/>
          <w:w w:val="66"/>
          <w:sz w:val="120"/>
        </w:rPr>
      </w:pPr>
      <w:r>
        <w:rPr>
          <w:rFonts w:eastAsia="方正大标宋简体" w:hint="eastAsia"/>
          <w:color w:val="FF0000"/>
          <w:spacing w:val="-20"/>
          <w:w w:val="66"/>
          <w:sz w:val="120"/>
        </w:rPr>
        <w:t>电</w:t>
      </w:r>
      <w:r>
        <w:rPr>
          <w:rFonts w:eastAsia="方正大标宋简体" w:hint="eastAsia"/>
          <w:color w:val="FF0000"/>
          <w:spacing w:val="-20"/>
          <w:w w:val="66"/>
          <w:sz w:val="120"/>
        </w:rPr>
        <w:t xml:space="preserve"> </w:t>
      </w:r>
      <w:r>
        <w:rPr>
          <w:rFonts w:eastAsia="方正大标宋简体" w:hint="eastAsia"/>
          <w:color w:val="FF0000"/>
          <w:spacing w:val="-20"/>
          <w:w w:val="66"/>
          <w:sz w:val="120"/>
        </w:rPr>
        <w:t>子</w:t>
      </w:r>
      <w:r>
        <w:rPr>
          <w:rFonts w:eastAsia="方正大标宋简体" w:hint="eastAsia"/>
          <w:color w:val="FF0000"/>
          <w:spacing w:val="-20"/>
          <w:w w:val="66"/>
          <w:sz w:val="120"/>
        </w:rPr>
        <w:t xml:space="preserve"> </w:t>
      </w:r>
      <w:r>
        <w:rPr>
          <w:rFonts w:eastAsia="方正大标宋简体" w:hint="eastAsia"/>
          <w:color w:val="FF0000"/>
          <w:spacing w:val="-20"/>
          <w:w w:val="66"/>
          <w:sz w:val="120"/>
        </w:rPr>
        <w:t>科</w:t>
      </w:r>
      <w:r>
        <w:rPr>
          <w:rFonts w:eastAsia="方正大标宋简体" w:hint="eastAsia"/>
          <w:color w:val="FF0000"/>
          <w:spacing w:val="-20"/>
          <w:w w:val="66"/>
          <w:sz w:val="120"/>
        </w:rPr>
        <w:t xml:space="preserve"> </w:t>
      </w:r>
      <w:r>
        <w:rPr>
          <w:rFonts w:eastAsia="方正大标宋简体" w:hint="eastAsia"/>
          <w:color w:val="FF0000"/>
          <w:spacing w:val="-20"/>
          <w:w w:val="66"/>
          <w:sz w:val="120"/>
        </w:rPr>
        <w:t>技</w:t>
      </w:r>
      <w:r>
        <w:rPr>
          <w:rFonts w:eastAsia="方正大标宋简体" w:hint="eastAsia"/>
          <w:color w:val="FF0000"/>
          <w:spacing w:val="-20"/>
          <w:w w:val="66"/>
          <w:sz w:val="120"/>
        </w:rPr>
        <w:t xml:space="preserve"> </w:t>
      </w:r>
      <w:r>
        <w:rPr>
          <w:rFonts w:eastAsia="方正大标宋简体" w:hint="eastAsia"/>
          <w:color w:val="FF0000"/>
          <w:spacing w:val="-20"/>
          <w:w w:val="66"/>
          <w:sz w:val="120"/>
        </w:rPr>
        <w:t>大</w:t>
      </w:r>
      <w:r>
        <w:rPr>
          <w:rFonts w:eastAsia="方正大标宋简体" w:hint="eastAsia"/>
          <w:color w:val="FF0000"/>
          <w:spacing w:val="-20"/>
          <w:w w:val="66"/>
          <w:sz w:val="120"/>
        </w:rPr>
        <w:t xml:space="preserve"> </w:t>
      </w:r>
      <w:r>
        <w:rPr>
          <w:rFonts w:eastAsia="方正大标宋简体" w:hint="eastAsia"/>
          <w:color w:val="FF0000"/>
          <w:spacing w:val="-20"/>
          <w:w w:val="66"/>
          <w:sz w:val="120"/>
        </w:rPr>
        <w:t>学</w:t>
      </w:r>
      <w:r>
        <w:rPr>
          <w:rFonts w:eastAsia="方正大标宋简体" w:hint="eastAsia"/>
          <w:color w:val="FF0000"/>
          <w:spacing w:val="-20"/>
          <w:w w:val="66"/>
          <w:sz w:val="120"/>
        </w:rPr>
        <w:t xml:space="preserve"> </w:t>
      </w:r>
      <w:r>
        <w:rPr>
          <w:rFonts w:eastAsia="方正大标宋简体" w:hint="eastAsia"/>
          <w:color w:val="FF0000"/>
          <w:spacing w:val="-20"/>
          <w:w w:val="66"/>
          <w:sz w:val="120"/>
        </w:rPr>
        <w:t>文</w:t>
      </w:r>
      <w:r>
        <w:rPr>
          <w:rFonts w:eastAsia="方正大标宋简体" w:hint="eastAsia"/>
          <w:color w:val="FF0000"/>
          <w:spacing w:val="-20"/>
          <w:w w:val="66"/>
          <w:sz w:val="120"/>
        </w:rPr>
        <w:t xml:space="preserve"> </w:t>
      </w:r>
      <w:r>
        <w:rPr>
          <w:rFonts w:eastAsia="方正大标宋简体" w:hint="eastAsia"/>
          <w:color w:val="FF0000"/>
          <w:spacing w:val="-20"/>
          <w:w w:val="66"/>
          <w:sz w:val="120"/>
        </w:rPr>
        <w:t>件</w:t>
      </w:r>
    </w:p>
    <w:p w:rsidR="00A57159">
      <w:pPr>
        <w:adjustRightInd w:val="0"/>
        <w:snapToGrid w:val="0"/>
        <w:jc w:val="center"/>
        <w:rPr>
          <w:rFonts w:ascii="仿宋" w:eastAsia="仿宋" w:hAnsi="仿宋"/>
        </w:rPr>
      </w:pPr>
    </w:p>
    <w:p w:rsidR="00A57159">
      <w:pPr>
        <w:adjustRightInd w:val="0"/>
        <w:snapToGrid w:val="0"/>
        <w:jc w:val="center"/>
        <w:rPr>
          <w:rFonts w:ascii="仿宋" w:eastAsia="仿宋" w:hAnsi="仿宋"/>
          <w:szCs w:val="32"/>
        </w:rPr>
      </w:pPr>
      <w:bookmarkStart w:id="0" w:name="doc_mark"/>
      <w:r>
        <w:rPr>
          <w:rFonts w:ascii="仿宋" w:eastAsia="仿宋" w:hAnsi="仿宋" w:hint="eastAsia"/>
          <w:szCs w:val="32"/>
        </w:rPr>
        <w:t>校教〔</w:t>
      </w:r>
      <w:r>
        <w:rPr>
          <w:rFonts w:ascii="仿宋" w:eastAsia="仿宋" w:hAnsi="仿宋"/>
          <w:szCs w:val="32"/>
        </w:rPr>
        <w:t>2025〕</w:t>
      </w:r>
      <w:r>
        <w:rPr>
          <w:rFonts w:ascii="仿宋" w:eastAsia="仿宋" w:hAnsi="仿宋"/>
          <w:szCs w:val="32"/>
        </w:rPr>
        <w:t>149号</w:t>
      </w:r>
      <w:bookmarkEnd w:id="0"/>
    </w:p>
    <w:p w:rsidR="00A57159">
      <w:pPr>
        <w:spacing w:after="480"/>
        <w:rPr>
          <w:rFonts w:ascii="方正小标宋简体" w:eastAsia="方正小标宋简体" w:hAnsi="方正小标宋简体"/>
          <w:bCs/>
        </w:rPr>
      </w:pPr>
      <w:r>
        <w:rPr>
          <w:rFonts w:ascii="仿宋" w:eastAsia="仿宋" w:hAnsi="仿宋"/>
          <w:color w:val="FF0000"/>
          <w:sz w:val="36"/>
        </w:rPr>
        <w:pict>
          <v:line id="_x0000_s1025" style="mso-height-relative:page;mso-width-relative:page;position:absolute;z-index:251658240" from="4pt,17.5pt" to="441pt,17.75pt" strokecolor="red" strokeweight="1.5pt"/>
        </w:pict>
      </w:r>
      <w:r>
        <w:rPr>
          <w:rFonts w:ascii="仿宋" w:eastAsia="仿宋" w:hAnsi="仿宋"/>
          <w:color w:val="FF0000"/>
          <w:sz w:val="36"/>
        </w:rPr>
        <w:t xml:space="preserve">                      </w:t>
      </w:r>
      <w:r>
        <w:rPr>
          <w:rFonts w:ascii="仿宋" w:eastAsia="仿宋" w:hAnsi="仿宋"/>
          <w:color w:val="FF0000"/>
          <w:sz w:val="18"/>
        </w:rPr>
        <w:t xml:space="preserve"> </w:t>
      </w:r>
    </w:p>
    <w:p w:rsidR="00A57159">
      <w:pPr>
        <w:pStyle w:val="Heading1"/>
        <w:kinsoku w:val="0"/>
        <w:overflowPunct w:val="0"/>
        <w:spacing w:before="0" w:after="0" w:line="700" w:lineRule="exact"/>
        <w:jc w:val="center"/>
        <w:rPr>
          <w:rFonts w:ascii="方正小标宋简体" w:eastAsia="方正小标宋简体"/>
          <w:spacing w:val="-3"/>
          <w:sz w:val="44"/>
          <w:szCs w:val="44"/>
        </w:rPr>
      </w:pPr>
      <w:r>
        <w:rPr>
          <w:rFonts w:ascii="方正小标宋简体" w:eastAsia="方正小标宋简体" w:hint="eastAsia"/>
          <w:spacing w:val="-3"/>
          <w:sz w:val="44"/>
          <w:szCs w:val="44"/>
        </w:rPr>
        <w:t>关于印发《电子科技大学普通本科生课程考试试卷保密管理办法》的通知</w:t>
      </w:r>
    </w:p>
    <w:p w:rsidR="00A57159">
      <w:pPr>
        <w:spacing w:line="700" w:lineRule="exact"/>
        <w:jc w:val="center"/>
        <w:rPr>
          <w:rFonts w:ascii="方正小标宋简体" w:eastAsia="方正小标宋简体" w:hAnsi="黑体"/>
          <w:sz w:val="44"/>
          <w:szCs w:val="44"/>
        </w:rPr>
      </w:pPr>
    </w:p>
    <w:p w:rsidR="00A57159">
      <w:pPr>
        <w:pStyle w:val="BodyText"/>
        <w:kinsoku w:val="0"/>
        <w:overflowPunct w:val="0"/>
        <w:spacing w:line="600" w:lineRule="exact"/>
      </w:pPr>
      <w:r>
        <w:rPr>
          <w:rFonts w:hint="eastAsia"/>
        </w:rPr>
        <w:t>校内各单位：</w:t>
      </w:r>
    </w:p>
    <w:p w:rsidR="00A57159">
      <w:pPr>
        <w:pStyle w:val="BodyText"/>
        <w:kinsoku w:val="0"/>
        <w:overflowPunct w:val="0"/>
        <w:spacing w:line="600" w:lineRule="exact"/>
        <w:ind w:firstLine="631"/>
        <w:rPr>
          <w:spacing w:val="-5"/>
        </w:rPr>
      </w:pPr>
      <w:r>
        <w:rPr>
          <w:rFonts w:hint="eastAsia"/>
        </w:rPr>
        <w:t>《电子科技大学普通本科生课程考试试卷保密管理办法》（</w:t>
      </w:r>
      <w:r>
        <w:rPr>
          <w:rFonts w:hint="eastAsia"/>
        </w:rPr>
        <w:t>2</w:t>
      </w:r>
      <w:r>
        <w:t>025</w:t>
      </w:r>
      <w:r>
        <w:rPr>
          <w:rFonts w:hint="eastAsia"/>
        </w:rPr>
        <w:t>年</w:t>
      </w:r>
      <w:r>
        <w:rPr>
          <w:rFonts w:hint="eastAsia"/>
        </w:rPr>
        <w:t>7</w:t>
      </w:r>
      <w:r>
        <w:rPr>
          <w:rFonts w:hint="eastAsia"/>
        </w:rPr>
        <w:t>月修订）经</w:t>
      </w:r>
      <w:r>
        <w:t>2025</w:t>
      </w:r>
      <w:r>
        <w:rPr>
          <w:rFonts w:hint="eastAsia"/>
        </w:rPr>
        <w:t>年第十四次校长办公会议审议通过，现印发给你们，请遵照执</w:t>
      </w:r>
      <w:r>
        <w:rPr>
          <w:rFonts w:hint="eastAsia"/>
          <w:spacing w:val="-5"/>
        </w:rPr>
        <w:t>行。</w:t>
      </w:r>
    </w:p>
    <w:p w:rsidR="00A57159">
      <w:pPr>
        <w:pStyle w:val="BodyText"/>
        <w:kinsoku w:val="0"/>
        <w:overflowPunct w:val="0"/>
        <w:spacing w:line="600" w:lineRule="exact"/>
      </w:pPr>
    </w:p>
    <w:p w:rsidR="00A57159">
      <w:pPr>
        <w:pStyle w:val="BodyText"/>
        <w:kinsoku w:val="0"/>
        <w:overflowPunct w:val="0"/>
        <w:spacing w:line="600" w:lineRule="exact"/>
      </w:pPr>
    </w:p>
    <w:p w:rsidR="00A57159">
      <w:pPr>
        <w:pStyle w:val="BodyText"/>
        <w:kinsoku w:val="0"/>
        <w:wordWrap w:val="0"/>
        <w:overflowPunct w:val="0"/>
        <w:spacing w:line="600" w:lineRule="exact"/>
        <w:jc w:val="right"/>
      </w:pPr>
      <w:r>
        <w:t>电子科技大学</w:t>
      </w:r>
      <w:r>
        <w:rPr>
          <w:rFonts w:hint="eastAsia"/>
        </w:rPr>
        <w:t xml:space="preserve">         </w:t>
      </w:r>
    </w:p>
    <w:p w:rsidR="00A57159">
      <w:pPr>
        <w:pStyle w:val="BodyText"/>
        <w:kinsoku w:val="0"/>
        <w:wordWrap w:val="0"/>
        <w:overflowPunct w:val="0"/>
        <w:spacing w:line="600" w:lineRule="exact"/>
        <w:ind w:firstLine="160" w:firstLineChars="50"/>
        <w:jc w:val="right"/>
        <w:sectPr>
          <w:headerReference w:type="default" r:id="rId5"/>
          <w:footerReference w:type="default" r:id="rId6"/>
          <w:pgSz w:w="11907" w:h="16840"/>
          <w:pgMar w:top="2098" w:right="1531" w:bottom="1985" w:left="1531" w:header="851" w:footer="1588" w:gutter="0"/>
          <w:cols w:space="425"/>
          <w:docGrid w:type="linesAndChars" w:linePitch="579" w:charSpace="-842"/>
        </w:sectPr>
      </w:pPr>
      <w:r>
        <w:rPr>
          <w:rFonts w:hint="eastAsia"/>
        </w:rPr>
        <w:t>2</w:t>
      </w:r>
      <w:r>
        <w:t>025</w:t>
      </w:r>
      <w:r>
        <w:rPr>
          <w:rFonts w:hint="eastAsia"/>
        </w:rPr>
        <w:t>年</w:t>
      </w:r>
      <w:r>
        <w:t>7</w:t>
      </w:r>
      <w:r>
        <w:rPr>
          <w:rFonts w:hint="eastAsia"/>
        </w:rPr>
        <w:t>月</w:t>
      </w:r>
      <w:r>
        <w:rPr>
          <w:rFonts w:hint="eastAsia"/>
        </w:rPr>
        <w:t>22</w:t>
      </w:r>
      <w:r>
        <w:rPr>
          <w:rFonts w:hint="eastAsia"/>
        </w:rPr>
        <w:t>日</w:t>
      </w:r>
      <w:r>
        <w:rPr>
          <w:rFonts w:hint="eastAsia"/>
        </w:rPr>
        <w:t xml:space="preserve">        </w:t>
      </w:r>
    </w:p>
    <w:p w:rsidR="00A57159">
      <w:pPr>
        <w:pStyle w:val="Heading1"/>
        <w:adjustRightInd w:val="0"/>
        <w:snapToGrid w:val="0"/>
        <w:spacing w:before="0" w:after="0" w:line="700" w:lineRule="exact"/>
        <w:contextualSpacing/>
        <w:jc w:val="center"/>
        <w:rPr>
          <w:rFonts w:ascii="方正小标宋简体" w:eastAsia="方正小标宋简体" w:hAnsi="黑体" w:cs="宋体"/>
          <w:kern w:val="0"/>
          <w:sz w:val="44"/>
          <w:szCs w:val="44"/>
        </w:rPr>
      </w:pPr>
      <w:bookmarkStart w:id="1" w:name="_Hlk201086117"/>
      <w:r>
        <w:rPr>
          <w:rFonts w:ascii="方正小标宋简体" w:eastAsia="方正小标宋简体" w:hAnsi="黑体" w:cs="宋体" w:hint="eastAsia"/>
          <w:sz w:val="44"/>
          <w:szCs w:val="44"/>
        </w:rPr>
        <w:t>电子科技大学普通本科生课程考试</w:t>
      </w:r>
    </w:p>
    <w:p w:rsidR="00A57159">
      <w:pPr>
        <w:pStyle w:val="Heading1"/>
        <w:adjustRightInd w:val="0"/>
        <w:snapToGrid w:val="0"/>
        <w:spacing w:before="0" w:after="0" w:line="700" w:lineRule="exact"/>
        <w:contextualSpacing/>
        <w:jc w:val="center"/>
        <w:rPr>
          <w:rFonts w:ascii="方正小标宋简体" w:eastAsia="方正小标宋简体" w:hAnsi="黑体" w:cs="宋体"/>
          <w:sz w:val="44"/>
          <w:szCs w:val="44"/>
        </w:rPr>
      </w:pPr>
      <w:r>
        <w:rPr>
          <w:rFonts w:ascii="方正小标宋简体" w:eastAsia="方正小标宋简体" w:hAnsi="黑体" w:cs="宋体" w:hint="eastAsia"/>
          <w:sz w:val="44"/>
          <w:szCs w:val="44"/>
        </w:rPr>
        <w:t>试卷保密管理办法</w:t>
      </w:r>
    </w:p>
    <w:bookmarkEnd w:id="1"/>
    <w:p w:rsidR="00A57159">
      <w:pPr>
        <w:adjustRightInd w:val="0"/>
        <w:spacing w:line="700" w:lineRule="exact"/>
        <w:jc w:val="center"/>
        <w:rPr>
          <w:rFonts w:ascii="黑体" w:eastAsia="黑体" w:hAnsi="黑体"/>
          <w:kern w:val="0"/>
          <w:szCs w:val="32"/>
        </w:rPr>
      </w:pPr>
      <w:r>
        <w:rPr>
          <w:rFonts w:ascii="黑体" w:eastAsia="黑体" w:hAnsi="黑体" w:hint="eastAsia"/>
          <w:kern w:val="0"/>
          <w:szCs w:val="32"/>
        </w:rPr>
        <w:t>（</w:t>
      </w:r>
      <w:r>
        <w:rPr>
          <w:rFonts w:ascii="黑体" w:eastAsia="黑体" w:hAnsi="黑体" w:hint="eastAsia"/>
          <w:kern w:val="0"/>
          <w:szCs w:val="32"/>
        </w:rPr>
        <w:t>2025</w:t>
      </w:r>
      <w:r>
        <w:rPr>
          <w:rFonts w:ascii="黑体" w:eastAsia="黑体" w:hAnsi="黑体" w:hint="eastAsia"/>
          <w:kern w:val="0"/>
          <w:szCs w:val="32"/>
        </w:rPr>
        <w:t>年</w:t>
      </w:r>
      <w:r>
        <w:rPr>
          <w:rFonts w:ascii="黑体" w:eastAsia="黑体" w:hAnsi="黑体" w:hint="eastAsia"/>
          <w:kern w:val="0"/>
          <w:szCs w:val="32"/>
        </w:rPr>
        <w:t>7</w:t>
      </w:r>
      <w:r>
        <w:rPr>
          <w:rFonts w:ascii="黑体" w:eastAsia="黑体" w:hAnsi="黑体" w:hint="eastAsia"/>
          <w:kern w:val="0"/>
          <w:szCs w:val="32"/>
        </w:rPr>
        <w:t>月修订）</w:t>
      </w:r>
    </w:p>
    <w:p w:rsidR="00A57159">
      <w:pPr>
        <w:pStyle w:val="BodyText"/>
        <w:contextualSpacing/>
        <w:jc w:val="center"/>
        <w:rPr>
          <w:rFonts w:ascii="黑体" w:eastAsia="黑体" w:hAnsi="黑体" w:cs="宋体"/>
        </w:rPr>
      </w:pPr>
      <w:bookmarkStart w:id="2" w:name="_GoBack"/>
      <w:bookmarkEnd w:id="2"/>
    </w:p>
    <w:p w:rsidR="00A57159">
      <w:pPr>
        <w:pStyle w:val="BodyText"/>
        <w:contextualSpacing/>
        <w:jc w:val="center"/>
        <w:rPr>
          <w:rFonts w:ascii="黑体" w:eastAsia="黑体" w:hAnsi="黑体" w:cs="宋体"/>
        </w:rPr>
      </w:pPr>
      <w:r>
        <w:rPr>
          <w:rFonts w:ascii="黑体" w:eastAsia="黑体" w:hAnsi="黑体" w:cs="宋体" w:hint="eastAsia"/>
        </w:rPr>
        <w:t>第一章</w:t>
      </w:r>
      <w:r>
        <w:rPr>
          <w:rFonts w:ascii="黑体" w:eastAsia="黑体" w:hAnsi="黑体" w:cs="宋体" w:hint="eastAsia"/>
        </w:rPr>
        <w:t xml:space="preserve">  </w:t>
      </w:r>
      <w:r>
        <w:rPr>
          <w:rFonts w:ascii="黑体" w:eastAsia="黑体" w:hAnsi="黑体" w:cs="宋体" w:hint="eastAsia"/>
        </w:rPr>
        <w:t>总则</w:t>
      </w:r>
    </w:p>
    <w:p w:rsidR="00A57159">
      <w:pPr>
        <w:pStyle w:val="BodyText"/>
        <w:ind w:firstLine="640" w:firstLineChars="200"/>
        <w:contextualSpacing/>
        <w:rPr>
          <w:rFonts w:hAnsi="仿宋" w:cs="宋体"/>
        </w:rPr>
      </w:pPr>
      <w:r>
        <w:rPr>
          <w:rFonts w:cs="宋体" w:hint="eastAsia"/>
          <w:b/>
          <w:bCs/>
        </w:rPr>
        <w:t>第一条</w:t>
      </w:r>
      <w:r>
        <w:rPr>
          <w:rFonts w:cs="宋体" w:hint="eastAsia"/>
        </w:rPr>
        <w:t xml:space="preserve">  </w:t>
      </w:r>
      <w:r>
        <w:rPr>
          <w:rFonts w:cs="宋体" w:hint="eastAsia"/>
        </w:rPr>
        <w:t>为加强考风、考纪建设，营造公平、公正考试环境，保证学校课程考试的顺利实施，做好我校普通本科生课程考试试卷的保密工作，特制订本办法。</w:t>
      </w:r>
    </w:p>
    <w:p w:rsidR="00A57159">
      <w:pPr>
        <w:pStyle w:val="BodyText"/>
        <w:ind w:firstLine="640" w:firstLineChars="200"/>
        <w:contextualSpacing/>
        <w:rPr>
          <w:rFonts w:cs="宋体"/>
        </w:rPr>
      </w:pPr>
      <w:r>
        <w:rPr>
          <w:rFonts w:cs="宋体" w:hint="eastAsia"/>
          <w:b/>
          <w:bCs/>
        </w:rPr>
        <w:t>第二条</w:t>
      </w:r>
      <w:r>
        <w:rPr>
          <w:rFonts w:cs="宋体" w:hint="eastAsia"/>
        </w:rPr>
        <w:t xml:space="preserve">  </w:t>
      </w:r>
      <w:r>
        <w:rPr>
          <w:rFonts w:cs="宋体" w:hint="eastAsia"/>
        </w:rPr>
        <w:t>本办法所指的考试，是指普通本科生按培养方案规定所修的课程考试。国家级或省级考试参照相关政策要求执行。</w:t>
      </w:r>
    </w:p>
    <w:p w:rsidR="00A57159">
      <w:pPr>
        <w:pStyle w:val="BodyText"/>
        <w:contextualSpacing/>
        <w:jc w:val="center"/>
        <w:rPr>
          <w:rFonts w:ascii="黑体" w:eastAsia="黑体" w:hAnsi="黑体" w:cs="宋体"/>
        </w:rPr>
      </w:pPr>
      <w:r>
        <w:rPr>
          <w:rFonts w:ascii="黑体" w:eastAsia="黑体" w:hAnsi="黑体" w:cs="宋体" w:hint="eastAsia"/>
        </w:rPr>
        <w:t>第二章</w:t>
      </w:r>
      <w:r>
        <w:rPr>
          <w:rFonts w:ascii="黑体" w:eastAsia="黑体" w:hAnsi="黑体" w:cs="宋体" w:hint="eastAsia"/>
        </w:rPr>
        <w:t xml:space="preserve">  </w:t>
      </w:r>
      <w:r>
        <w:rPr>
          <w:rFonts w:ascii="黑体" w:eastAsia="黑体" w:hAnsi="黑体" w:cs="宋体" w:hint="eastAsia"/>
        </w:rPr>
        <w:t>保密义务和责任</w:t>
      </w:r>
    </w:p>
    <w:p w:rsidR="00A57159">
      <w:pPr>
        <w:pStyle w:val="BodyText"/>
        <w:ind w:firstLine="640" w:firstLineChars="200"/>
        <w:contextualSpacing/>
        <w:rPr>
          <w:rFonts w:hAnsi="仿宋" w:cs="宋体"/>
        </w:rPr>
      </w:pPr>
      <w:r>
        <w:rPr>
          <w:rFonts w:cs="宋体" w:hint="eastAsia"/>
          <w:b/>
          <w:bCs/>
        </w:rPr>
        <w:t>第三条</w:t>
      </w:r>
      <w:r>
        <w:rPr>
          <w:rFonts w:cs="宋体" w:hint="eastAsia"/>
        </w:rPr>
        <w:t xml:space="preserve">  </w:t>
      </w:r>
      <w:r>
        <w:rPr>
          <w:rFonts w:cs="宋体" w:hint="eastAsia"/>
        </w:rPr>
        <w:t>凡参与命题、审题、试做的教师及试卷解密</w:t>
      </w:r>
      <w:r>
        <w:rPr>
          <w:rFonts w:cs="宋体" w:hint="eastAsia"/>
        </w:rPr>
        <w:t>前接触</w:t>
      </w:r>
      <w:r>
        <w:rPr>
          <w:rFonts w:cs="宋体" w:hint="eastAsia"/>
        </w:rPr>
        <w:t>试卷印刷、保管等工作的人员都有保守试卷秘密的义务和责任，不得对外泄漏关于试卷的任何信息。</w:t>
      </w:r>
    </w:p>
    <w:p w:rsidR="00A57159">
      <w:pPr>
        <w:pStyle w:val="BodyText"/>
        <w:contextualSpacing/>
        <w:jc w:val="center"/>
        <w:rPr>
          <w:rFonts w:ascii="黑体" w:eastAsia="黑体" w:hAnsi="黑体" w:cs="宋体"/>
        </w:rPr>
      </w:pPr>
      <w:r>
        <w:rPr>
          <w:rFonts w:ascii="黑体" w:eastAsia="黑体" w:hAnsi="黑体" w:cs="宋体" w:hint="eastAsia"/>
        </w:rPr>
        <w:t>第三章</w:t>
      </w:r>
      <w:r>
        <w:rPr>
          <w:rFonts w:ascii="黑体" w:eastAsia="黑体" w:hAnsi="黑体" w:cs="宋体" w:hint="eastAsia"/>
        </w:rPr>
        <w:t xml:space="preserve">  </w:t>
      </w:r>
      <w:r>
        <w:rPr>
          <w:rFonts w:ascii="黑体" w:eastAsia="黑体" w:hAnsi="黑体" w:cs="宋体" w:hint="eastAsia"/>
        </w:rPr>
        <w:t>试卷命题</w:t>
      </w:r>
    </w:p>
    <w:p w:rsidR="00A57159">
      <w:pPr>
        <w:pStyle w:val="BodyText"/>
        <w:ind w:firstLine="640" w:firstLineChars="200"/>
        <w:contextualSpacing/>
        <w:rPr>
          <w:rFonts w:hAnsi="仿宋" w:cs="宋体"/>
        </w:rPr>
      </w:pPr>
      <w:r>
        <w:rPr>
          <w:rFonts w:cs="宋体" w:hint="eastAsia"/>
          <w:b/>
          <w:bCs/>
        </w:rPr>
        <w:t>第四条</w:t>
      </w:r>
      <w:r>
        <w:rPr>
          <w:rFonts w:cs="宋体" w:hint="eastAsia"/>
        </w:rPr>
        <w:t xml:space="preserve">  </w:t>
      </w:r>
      <w:r>
        <w:rPr>
          <w:rFonts w:cs="宋体" w:hint="eastAsia"/>
        </w:rPr>
        <w:t>试卷命题、审核期间，在使用计算机、便携式计算机进行命题、审核时，均应采取断网操作；在试题解密前应加密存储试题，严禁将所出试题与其他课件、资料等混存，确保考试试题的安全保密。</w:t>
      </w:r>
    </w:p>
    <w:p w:rsidR="00A57159">
      <w:pPr>
        <w:pStyle w:val="BodyText"/>
        <w:ind w:firstLine="640" w:firstLineChars="200"/>
        <w:contextualSpacing/>
        <w:rPr>
          <w:rFonts w:cs="宋体"/>
        </w:rPr>
      </w:pPr>
      <w:r>
        <w:rPr>
          <w:rFonts w:cs="宋体" w:hint="eastAsia"/>
          <w:b/>
          <w:bCs/>
        </w:rPr>
        <w:t>第五条</w:t>
      </w:r>
      <w:r>
        <w:rPr>
          <w:rFonts w:cs="宋体" w:hint="eastAsia"/>
        </w:rPr>
        <w:t xml:space="preserve">  </w:t>
      </w:r>
      <w:r>
        <w:rPr>
          <w:rFonts w:cs="宋体" w:hint="eastAsia"/>
        </w:rPr>
        <w:t>命题、审核工作结束后，考试原始试题载体由命题负责人保管，命题过程中的草稿等文字材料，要即刻进行销毁。正式试卷经审查、核定后由命题人以纸质文档形式交给开课单位指定</w:t>
      </w:r>
      <w:r>
        <w:rPr>
          <w:rFonts w:cs="宋体" w:hint="eastAsia"/>
        </w:rPr>
        <w:t>的试卷保密负责人。经试卷保密负责人检查无误后用专用密封袋密封。禁止以邮件发送、</w:t>
      </w:r>
      <w:r>
        <w:rPr>
          <w:rFonts w:cs="宋体" w:hint="eastAsia"/>
        </w:rPr>
        <w:t>U</w:t>
      </w:r>
      <w:r>
        <w:rPr>
          <w:rFonts w:cs="宋体" w:hint="eastAsia"/>
        </w:rPr>
        <w:t>盘拷贝等形式传递正式试卷。</w:t>
      </w:r>
    </w:p>
    <w:p w:rsidR="00A57159">
      <w:pPr>
        <w:pStyle w:val="BodyText"/>
        <w:ind w:firstLine="640" w:firstLineChars="200"/>
        <w:contextualSpacing/>
        <w:rPr>
          <w:rFonts w:cs="宋体"/>
        </w:rPr>
      </w:pPr>
      <w:r>
        <w:rPr>
          <w:rFonts w:cs="宋体" w:hint="eastAsia"/>
          <w:b/>
          <w:bCs/>
        </w:rPr>
        <w:t>第六条</w:t>
      </w:r>
      <w:r>
        <w:rPr>
          <w:rFonts w:cs="宋体" w:hint="eastAsia"/>
        </w:rPr>
        <w:t xml:space="preserve">  </w:t>
      </w:r>
      <w:r>
        <w:rPr>
          <w:rFonts w:cs="宋体" w:hint="eastAsia"/>
        </w:rPr>
        <w:t>同一门课程期末考试应准备</w:t>
      </w:r>
      <w:r>
        <w:rPr>
          <w:rFonts w:cs="宋体" w:hint="eastAsia"/>
        </w:rPr>
        <w:t>A</w:t>
      </w:r>
      <w:r>
        <w:rPr>
          <w:rFonts w:cs="宋体" w:hint="eastAsia"/>
        </w:rPr>
        <w:t>、</w:t>
      </w:r>
      <w:r>
        <w:rPr>
          <w:rFonts w:cs="宋体" w:hint="eastAsia"/>
        </w:rPr>
        <w:t>B</w:t>
      </w:r>
      <w:r>
        <w:rPr>
          <w:rFonts w:cs="宋体" w:hint="eastAsia"/>
        </w:rPr>
        <w:t>两套试卷。试卷的最终使用，应采取随机抽取的办法从</w:t>
      </w:r>
      <w:r>
        <w:rPr>
          <w:rFonts w:cs="宋体" w:hint="eastAsia"/>
        </w:rPr>
        <w:t>A</w:t>
      </w:r>
      <w:r>
        <w:rPr>
          <w:rFonts w:cs="宋体" w:hint="eastAsia"/>
        </w:rPr>
        <w:t>、</w:t>
      </w:r>
      <w:r>
        <w:rPr>
          <w:rFonts w:cs="宋体" w:hint="eastAsia"/>
        </w:rPr>
        <w:t>B</w:t>
      </w:r>
      <w:r>
        <w:rPr>
          <w:rFonts w:cs="宋体" w:hint="eastAsia"/>
        </w:rPr>
        <w:t>卷中选定。</w:t>
      </w:r>
    </w:p>
    <w:p w:rsidR="00A57159">
      <w:pPr>
        <w:pStyle w:val="BodyText"/>
        <w:ind w:firstLine="640" w:firstLineChars="200"/>
        <w:contextualSpacing/>
        <w:rPr>
          <w:rFonts w:cs="宋体"/>
        </w:rPr>
      </w:pPr>
      <w:r>
        <w:rPr>
          <w:rFonts w:cs="宋体" w:hint="eastAsia"/>
          <w:b/>
          <w:bCs/>
        </w:rPr>
        <w:t>第七条</w:t>
      </w:r>
      <w:r>
        <w:rPr>
          <w:rFonts w:cs="宋体" w:hint="eastAsia"/>
        </w:rPr>
        <w:t xml:space="preserve">  </w:t>
      </w:r>
      <w:r>
        <w:rPr>
          <w:rFonts w:cs="宋体" w:hint="eastAsia"/>
        </w:rPr>
        <w:t>参加命题、审题或试做的所有教师在辅导答疑时，不得暗示或明示考试有关的内容。</w:t>
      </w:r>
    </w:p>
    <w:p w:rsidR="00A57159">
      <w:pPr>
        <w:pStyle w:val="BodyText"/>
        <w:ind w:firstLine="640" w:firstLineChars="200"/>
        <w:contextualSpacing/>
        <w:rPr>
          <w:rFonts w:cs="宋体"/>
        </w:rPr>
      </w:pPr>
      <w:r>
        <w:rPr>
          <w:rFonts w:cs="宋体" w:hint="eastAsia"/>
          <w:b/>
          <w:bCs/>
        </w:rPr>
        <w:t>第八条</w:t>
      </w:r>
      <w:r>
        <w:rPr>
          <w:rFonts w:cs="宋体" w:hint="eastAsia"/>
        </w:rPr>
        <w:t xml:space="preserve">  </w:t>
      </w:r>
      <w:r>
        <w:rPr>
          <w:rFonts w:cs="宋体" w:hint="eastAsia"/>
        </w:rPr>
        <w:t>试卷如果需要试做，原则上应由在该学期不承担本课程教学任务的教师完成，</w:t>
      </w:r>
      <w:r>
        <w:rPr>
          <w:rFonts w:cs="宋体" w:hint="eastAsia"/>
        </w:rPr>
        <w:t>严禁请</w:t>
      </w:r>
      <w:r>
        <w:rPr>
          <w:rFonts w:cs="宋体" w:hint="eastAsia"/>
        </w:rPr>
        <w:t>学生代做。</w:t>
      </w:r>
    </w:p>
    <w:p w:rsidR="00A57159">
      <w:pPr>
        <w:pStyle w:val="BodyText"/>
        <w:contextualSpacing/>
        <w:jc w:val="center"/>
        <w:rPr>
          <w:rFonts w:ascii="黑体" w:eastAsia="黑体" w:hAnsi="黑体" w:cs="宋体"/>
        </w:rPr>
      </w:pPr>
      <w:r>
        <w:rPr>
          <w:rFonts w:ascii="黑体" w:eastAsia="黑体" w:hAnsi="黑体" w:cs="宋体" w:hint="eastAsia"/>
        </w:rPr>
        <w:t>第四章</w:t>
      </w:r>
      <w:r>
        <w:rPr>
          <w:rFonts w:ascii="黑体" w:eastAsia="黑体" w:hAnsi="黑体" w:cs="宋体" w:hint="eastAsia"/>
        </w:rPr>
        <w:t xml:space="preserve">  </w:t>
      </w:r>
      <w:r>
        <w:rPr>
          <w:rFonts w:ascii="黑体" w:eastAsia="黑体" w:hAnsi="黑体" w:cs="宋体" w:hint="eastAsia"/>
        </w:rPr>
        <w:t>试卷印刷</w:t>
      </w:r>
    </w:p>
    <w:p w:rsidR="00A57159">
      <w:pPr>
        <w:pStyle w:val="BodyText"/>
        <w:ind w:firstLine="640" w:firstLineChars="200"/>
        <w:contextualSpacing/>
        <w:rPr>
          <w:rFonts w:hAnsi="仿宋" w:cs="宋体"/>
        </w:rPr>
      </w:pPr>
      <w:r>
        <w:rPr>
          <w:rFonts w:cs="宋体" w:hint="eastAsia"/>
          <w:b/>
          <w:bCs/>
        </w:rPr>
        <w:t>第九条</w:t>
      </w:r>
      <w:r>
        <w:rPr>
          <w:rFonts w:cs="宋体" w:hint="eastAsia"/>
        </w:rPr>
        <w:t xml:space="preserve">  </w:t>
      </w:r>
      <w:r>
        <w:rPr>
          <w:rFonts w:cs="宋体" w:hint="eastAsia"/>
        </w:rPr>
        <w:t>试卷印制时，由开课单位试卷保密负责人将</w:t>
      </w:r>
      <w:r>
        <w:rPr>
          <w:rFonts w:cs="宋体" w:hint="eastAsia"/>
        </w:rPr>
        <w:t>试卷母卷和</w:t>
      </w:r>
      <w:r>
        <w:rPr>
          <w:rFonts w:cs="宋体" w:hint="eastAsia"/>
        </w:rPr>
        <w:t>试卷</w:t>
      </w:r>
      <w:r>
        <w:rPr>
          <w:rFonts w:cs="宋体" w:hint="eastAsia"/>
        </w:rPr>
        <w:t>袋一起</w:t>
      </w:r>
      <w:r>
        <w:rPr>
          <w:rFonts w:cs="宋体" w:hint="eastAsia"/>
        </w:rPr>
        <w:t>送到学校指定的印刷单位办理印</w:t>
      </w:r>
      <w:r>
        <w:rPr>
          <w:rFonts w:cs="宋体" w:hint="eastAsia"/>
        </w:rPr>
        <w:t>刷手续、统一印制。其他人不得替试卷保密负责人办理试卷印刷相关手续。</w:t>
      </w:r>
    </w:p>
    <w:p w:rsidR="00A57159">
      <w:pPr>
        <w:pStyle w:val="BodyText"/>
        <w:ind w:firstLine="640" w:firstLineChars="200"/>
        <w:contextualSpacing/>
        <w:rPr>
          <w:rFonts w:cs="宋体"/>
        </w:rPr>
      </w:pPr>
      <w:r>
        <w:rPr>
          <w:rFonts w:cs="宋体" w:hint="eastAsia"/>
          <w:b/>
          <w:bCs/>
        </w:rPr>
        <w:t>第十条</w:t>
      </w:r>
      <w:r>
        <w:rPr>
          <w:rFonts w:cs="宋体" w:hint="eastAsia"/>
        </w:rPr>
        <w:t xml:space="preserve">  </w:t>
      </w:r>
      <w:r>
        <w:rPr>
          <w:rFonts w:cs="宋体" w:hint="eastAsia"/>
        </w:rPr>
        <w:t>试卷印制完成后，由印刷单位将试卷清点、分装后指派专人负责直接将</w:t>
      </w:r>
      <w:r>
        <w:rPr>
          <w:rFonts w:cs="宋体" w:hint="eastAsia"/>
        </w:rPr>
        <w:t>试卷母卷及</w:t>
      </w:r>
      <w:r>
        <w:rPr>
          <w:rFonts w:cs="宋体" w:hint="eastAsia"/>
        </w:rPr>
        <w:t>该试卷送往开课学院。开课学院试卷保密负责人应立即对试卷份数进行清点，签字确认。试卷保密负责人在对试卷内容检查无误后应立即将试卷用专用密封条密封，并将试卷放置在专用文件保密柜内保存。</w:t>
      </w:r>
    </w:p>
    <w:p w:rsidR="00A57159">
      <w:pPr>
        <w:pStyle w:val="BodyText"/>
        <w:ind w:firstLine="640" w:firstLineChars="200"/>
        <w:contextualSpacing/>
        <w:rPr>
          <w:rFonts w:cs="宋体"/>
        </w:rPr>
      </w:pPr>
      <w:r>
        <w:rPr>
          <w:rFonts w:cs="宋体" w:hint="eastAsia"/>
          <w:b/>
          <w:bCs/>
        </w:rPr>
        <w:t>第十一条</w:t>
      </w:r>
      <w:r>
        <w:rPr>
          <w:rFonts w:cs="宋体" w:hint="eastAsia"/>
        </w:rPr>
        <w:t xml:space="preserve">  </w:t>
      </w:r>
      <w:r>
        <w:rPr>
          <w:rFonts w:cs="宋体" w:hint="eastAsia"/>
        </w:rPr>
        <w:t>试卷印制完成后，试卷印刷单位应彻底清理印刷场地，废纸废卷要立即销毁。在接受试卷印制任务到试卷移交前该段时间内，试卷保密工作由印刷单位负责。</w:t>
      </w:r>
    </w:p>
    <w:p w:rsidR="00A57159">
      <w:pPr>
        <w:pStyle w:val="BodyText"/>
        <w:ind w:firstLine="640" w:firstLineChars="200"/>
        <w:contextualSpacing/>
        <w:rPr>
          <w:rFonts w:cs="宋体"/>
        </w:rPr>
      </w:pPr>
      <w:r>
        <w:rPr>
          <w:rFonts w:cs="宋体" w:hint="eastAsia"/>
          <w:b/>
          <w:bCs/>
        </w:rPr>
        <w:t>第十二条</w:t>
      </w:r>
      <w:r>
        <w:rPr>
          <w:rFonts w:cs="宋体" w:hint="eastAsia"/>
        </w:rPr>
        <w:t xml:space="preserve">  </w:t>
      </w:r>
      <w:r>
        <w:rPr>
          <w:rFonts w:cs="宋体" w:hint="eastAsia"/>
        </w:rPr>
        <w:t>在试卷的收取、印制、移交的整个流程中，送印方和承印方必须严格做好登记和保密工作。</w:t>
      </w:r>
    </w:p>
    <w:p w:rsidR="00A57159">
      <w:pPr>
        <w:pStyle w:val="BodyText"/>
        <w:ind w:firstLine="640" w:firstLineChars="200"/>
        <w:contextualSpacing/>
        <w:rPr>
          <w:rFonts w:cs="宋体"/>
        </w:rPr>
      </w:pPr>
      <w:r>
        <w:rPr>
          <w:rFonts w:cs="宋体" w:hint="eastAsia"/>
          <w:b/>
          <w:bCs/>
        </w:rPr>
        <w:t>第十三条</w:t>
      </w:r>
      <w:r>
        <w:rPr>
          <w:rFonts w:cs="宋体" w:hint="eastAsia"/>
        </w:rPr>
        <w:t xml:space="preserve">  </w:t>
      </w:r>
      <w:r>
        <w:rPr>
          <w:rFonts w:cs="宋体" w:hint="eastAsia"/>
        </w:rPr>
        <w:t>各开课单位及任课教师不得以任何名义到学校非指定的试卷印刷单位印制试卷。</w:t>
      </w:r>
    </w:p>
    <w:p w:rsidR="00A57159">
      <w:pPr>
        <w:pStyle w:val="BodyText"/>
        <w:ind w:firstLine="640" w:firstLineChars="200"/>
        <w:contextualSpacing/>
        <w:rPr>
          <w:rFonts w:cs="宋体"/>
        </w:rPr>
      </w:pPr>
      <w:r>
        <w:rPr>
          <w:rFonts w:cs="宋体" w:hint="eastAsia"/>
          <w:b/>
          <w:bCs/>
        </w:rPr>
        <w:t>第十四条</w:t>
      </w:r>
      <w:r>
        <w:rPr>
          <w:rFonts w:cs="宋体" w:hint="eastAsia"/>
        </w:rPr>
        <w:t xml:space="preserve">  </w:t>
      </w:r>
      <w:r>
        <w:rPr>
          <w:rFonts w:cs="宋体" w:hint="eastAsia"/>
        </w:rPr>
        <w:t>印制单位不得以任何形式存储试卷资料。</w:t>
      </w:r>
    </w:p>
    <w:p w:rsidR="00A57159">
      <w:pPr>
        <w:pStyle w:val="BodyText"/>
        <w:ind w:firstLine="640" w:firstLineChars="200"/>
        <w:contextualSpacing/>
        <w:rPr>
          <w:rFonts w:cs="宋体"/>
        </w:rPr>
      </w:pPr>
      <w:r>
        <w:rPr>
          <w:rFonts w:cs="宋体" w:hint="eastAsia"/>
          <w:b/>
          <w:bCs/>
        </w:rPr>
        <w:t>第十五条</w:t>
      </w:r>
      <w:r>
        <w:rPr>
          <w:rFonts w:cs="宋体" w:hint="eastAsia"/>
        </w:rPr>
        <w:t xml:space="preserve">  </w:t>
      </w:r>
      <w:r>
        <w:rPr>
          <w:rFonts w:cs="宋体" w:hint="eastAsia"/>
        </w:rPr>
        <w:t>试卷印刷单位资格的确认，由学校保密部门与教务处共同审定。</w:t>
      </w:r>
    </w:p>
    <w:p w:rsidR="00A57159">
      <w:pPr>
        <w:pStyle w:val="BodyText"/>
        <w:contextualSpacing/>
        <w:jc w:val="center"/>
        <w:rPr>
          <w:rFonts w:ascii="黑体" w:eastAsia="黑体" w:hAnsi="黑体" w:cs="宋体"/>
        </w:rPr>
      </w:pPr>
      <w:r>
        <w:rPr>
          <w:rFonts w:ascii="黑体" w:eastAsia="黑体" w:hAnsi="黑体" w:cs="宋体" w:hint="eastAsia"/>
        </w:rPr>
        <w:t>第五章</w:t>
      </w:r>
      <w:r>
        <w:rPr>
          <w:rFonts w:ascii="黑体" w:eastAsia="黑体" w:hAnsi="黑体" w:cs="宋体" w:hint="eastAsia"/>
        </w:rPr>
        <w:t xml:space="preserve">  </w:t>
      </w:r>
      <w:r>
        <w:rPr>
          <w:rFonts w:ascii="黑体" w:eastAsia="黑体" w:hAnsi="黑体" w:cs="宋体" w:hint="eastAsia"/>
        </w:rPr>
        <w:t>试卷保存与批改</w:t>
      </w:r>
    </w:p>
    <w:p w:rsidR="00A57159">
      <w:pPr>
        <w:pStyle w:val="BodyText"/>
        <w:ind w:firstLine="640" w:firstLineChars="200"/>
        <w:contextualSpacing/>
        <w:rPr>
          <w:rFonts w:hAnsi="仿宋" w:cs="宋体"/>
        </w:rPr>
      </w:pPr>
      <w:r>
        <w:rPr>
          <w:rFonts w:cs="宋体" w:hint="eastAsia"/>
          <w:b/>
          <w:bCs/>
        </w:rPr>
        <w:t>第十六条</w:t>
      </w:r>
      <w:r>
        <w:rPr>
          <w:rFonts w:cs="宋体" w:hint="eastAsia"/>
        </w:rPr>
        <w:t xml:space="preserve">  </w:t>
      </w:r>
      <w:r>
        <w:rPr>
          <w:rFonts w:cs="宋体" w:hint="eastAsia"/>
        </w:rPr>
        <w:t>试卷保密负责人在领取试卷后，应精心保存及携带，如发生丢失，则该科试卷自行作废。试卷保密负责人应及时报告学校教务处，并作相应处理。</w:t>
      </w:r>
    </w:p>
    <w:p w:rsidR="00A57159">
      <w:pPr>
        <w:pStyle w:val="BodyText"/>
        <w:ind w:firstLine="640" w:firstLineChars="200"/>
        <w:contextualSpacing/>
        <w:rPr>
          <w:rFonts w:cs="宋体"/>
        </w:rPr>
      </w:pPr>
      <w:r>
        <w:rPr>
          <w:rFonts w:cs="宋体" w:hint="eastAsia"/>
          <w:b/>
          <w:bCs/>
        </w:rPr>
        <w:t>第十七条</w:t>
      </w:r>
      <w:r>
        <w:rPr>
          <w:rFonts w:cs="宋体" w:hint="eastAsia"/>
        </w:rPr>
        <w:t xml:space="preserve">  </w:t>
      </w:r>
      <w:r>
        <w:rPr>
          <w:rFonts w:cs="宋体" w:hint="eastAsia"/>
        </w:rPr>
        <w:t>课程考试时，每个考场试卷发放与回收数量应保</w:t>
      </w:r>
      <w:r>
        <w:rPr>
          <w:rFonts w:cs="宋体" w:hint="eastAsia"/>
        </w:rPr>
        <w:t>持一致。相关课程组及任课教师在试卷批改过程中应该注意保管试卷并严格执行试卷保密规定，所有批改后的试卷，必须按要求装订成册存查，由开课学院负责保存，保存期限如下：</w:t>
      </w:r>
    </w:p>
    <w:p w:rsidR="00A57159">
      <w:pPr>
        <w:pStyle w:val="BodyText"/>
        <w:ind w:firstLine="640" w:firstLineChars="200"/>
        <w:contextualSpacing/>
        <w:rPr>
          <w:rFonts w:cs="宋体"/>
        </w:rPr>
      </w:pPr>
      <w:r>
        <w:rPr>
          <w:rFonts w:cs="宋体" w:hint="eastAsia"/>
        </w:rPr>
        <w:t>对于第</w:t>
      </w:r>
      <w:r>
        <w:rPr>
          <w:rFonts w:cs="宋体" w:hint="eastAsia"/>
        </w:rPr>
        <w:t>1-4</w:t>
      </w:r>
      <w:r>
        <w:rPr>
          <w:rFonts w:cs="宋体" w:hint="eastAsia"/>
        </w:rPr>
        <w:t>学期的考试试卷，须保存</w:t>
      </w:r>
      <w:r>
        <w:rPr>
          <w:rFonts w:cs="宋体" w:hint="eastAsia"/>
        </w:rPr>
        <w:t>至学生</w:t>
      </w:r>
      <w:r>
        <w:rPr>
          <w:rFonts w:cs="宋体" w:hint="eastAsia"/>
        </w:rPr>
        <w:t>毕业后一年；对于第</w:t>
      </w:r>
      <w:r>
        <w:rPr>
          <w:rFonts w:cs="宋体" w:hint="eastAsia"/>
        </w:rPr>
        <w:t>5-8</w:t>
      </w:r>
      <w:r>
        <w:rPr>
          <w:rFonts w:cs="宋体" w:hint="eastAsia"/>
        </w:rPr>
        <w:t>学期的考试试卷，保存时间须至少达到三年，即第</w:t>
      </w:r>
      <w:r>
        <w:rPr>
          <w:rFonts w:cs="宋体" w:hint="eastAsia"/>
        </w:rPr>
        <w:t>5</w:t>
      </w:r>
      <w:r>
        <w:rPr>
          <w:rFonts w:cs="宋体" w:hint="eastAsia"/>
        </w:rPr>
        <w:t>学期的考试试卷保存到学生毕业后一年半，第</w:t>
      </w:r>
      <w:r>
        <w:rPr>
          <w:rFonts w:cs="宋体" w:hint="eastAsia"/>
        </w:rPr>
        <w:t>6</w:t>
      </w:r>
      <w:r>
        <w:rPr>
          <w:rFonts w:cs="宋体" w:hint="eastAsia"/>
        </w:rPr>
        <w:t>学期的考试试卷保存到学生毕业后两年，第</w:t>
      </w:r>
      <w:r>
        <w:rPr>
          <w:rFonts w:cs="宋体" w:hint="eastAsia"/>
        </w:rPr>
        <w:t>7</w:t>
      </w:r>
      <w:r>
        <w:rPr>
          <w:rFonts w:cs="宋体" w:hint="eastAsia"/>
        </w:rPr>
        <w:t>学期的考试试卷保存到学生毕业后两年半，第</w:t>
      </w:r>
      <w:r>
        <w:rPr>
          <w:rFonts w:cs="宋体" w:hint="eastAsia"/>
        </w:rPr>
        <w:t>8</w:t>
      </w:r>
      <w:r>
        <w:rPr>
          <w:rFonts w:cs="宋体" w:hint="eastAsia"/>
        </w:rPr>
        <w:t>学期的考试试卷保存到学生毕业后三年。试卷保存期满后，经学院</w:t>
      </w:r>
      <w:r>
        <w:rPr>
          <w:rFonts w:cs="宋体" w:hint="eastAsia"/>
        </w:rPr>
        <w:t>(</w:t>
      </w:r>
      <w:r>
        <w:rPr>
          <w:rFonts w:cs="宋体" w:hint="eastAsia"/>
        </w:rPr>
        <w:t>部</w:t>
      </w:r>
      <w:r>
        <w:rPr>
          <w:rFonts w:cs="宋体" w:hint="eastAsia"/>
        </w:rPr>
        <w:t>)</w:t>
      </w:r>
      <w:r>
        <w:rPr>
          <w:rFonts w:cs="宋体" w:hint="eastAsia"/>
        </w:rPr>
        <w:t>分管教学的领导批准后可到有资质的单位销毁。</w:t>
      </w:r>
    </w:p>
    <w:p w:rsidR="00A57159">
      <w:pPr>
        <w:pStyle w:val="BodyText"/>
        <w:contextualSpacing/>
        <w:jc w:val="center"/>
        <w:rPr>
          <w:rFonts w:ascii="黑体" w:eastAsia="黑体" w:hAnsi="黑体" w:cs="宋体"/>
        </w:rPr>
      </w:pPr>
      <w:r>
        <w:rPr>
          <w:rFonts w:ascii="黑体" w:eastAsia="黑体" w:hAnsi="黑体" w:cs="宋体" w:hint="eastAsia"/>
        </w:rPr>
        <w:t>第六章</w:t>
      </w:r>
      <w:r>
        <w:rPr>
          <w:rFonts w:ascii="黑体" w:eastAsia="黑体" w:hAnsi="黑体" w:cs="宋体" w:hint="eastAsia"/>
        </w:rPr>
        <w:t xml:space="preserve"> </w:t>
      </w:r>
      <w:r>
        <w:rPr>
          <w:rFonts w:ascii="黑体" w:eastAsia="黑体" w:hAnsi="黑体" w:cs="宋体" w:hint="eastAsia"/>
        </w:rPr>
        <w:t xml:space="preserve"> </w:t>
      </w:r>
      <w:r>
        <w:rPr>
          <w:rFonts w:ascii="黑体" w:eastAsia="黑体" w:hAnsi="黑体" w:cs="宋体" w:hint="eastAsia"/>
        </w:rPr>
        <w:t>责任追究及处理</w:t>
      </w:r>
    </w:p>
    <w:p w:rsidR="00A57159">
      <w:pPr>
        <w:pStyle w:val="BodyText"/>
        <w:ind w:firstLine="640" w:firstLineChars="200"/>
        <w:contextualSpacing/>
        <w:rPr>
          <w:rFonts w:hAnsi="仿宋" w:cs="宋体"/>
        </w:rPr>
      </w:pPr>
      <w:r>
        <w:rPr>
          <w:rFonts w:cs="宋体" w:hint="eastAsia"/>
          <w:b/>
          <w:bCs/>
        </w:rPr>
        <w:t>第十八条</w:t>
      </w:r>
      <w:r>
        <w:rPr>
          <w:rFonts w:cs="宋体" w:hint="eastAsia"/>
        </w:rPr>
        <w:t xml:space="preserve">  </w:t>
      </w:r>
      <w:bookmarkStart w:id="3" w:name="OLE_LINK17"/>
      <w:r>
        <w:rPr>
          <w:rFonts w:cs="宋体" w:hint="eastAsia"/>
        </w:rPr>
        <w:t>凡违反上述规定的，视情节轻重追究其当事人及其所在单位的责任。对认定为本科教学及教学管理事故的，按学校相关规定处理；对当事人违法违纪的，按照学校有关教职工处分规定给予处分。</w:t>
      </w:r>
      <w:bookmarkEnd w:id="3"/>
      <w:r>
        <w:rPr>
          <w:rFonts w:cs="宋体" w:hint="eastAsia"/>
        </w:rPr>
        <w:t>属试卷印刷单位印刷责任的，按情节轻重扣取当年印刷总费用的</w:t>
      </w:r>
      <w:r>
        <w:rPr>
          <w:rFonts w:cs="宋体" w:hint="eastAsia"/>
        </w:rPr>
        <w:t>5%-10%</w:t>
      </w:r>
      <w:r>
        <w:rPr>
          <w:rFonts w:cs="宋体" w:hint="eastAsia"/>
        </w:rPr>
        <w:t>。</w:t>
      </w:r>
    </w:p>
    <w:p w:rsidR="00A57159">
      <w:pPr>
        <w:pStyle w:val="BodyText"/>
        <w:contextualSpacing/>
        <w:jc w:val="center"/>
        <w:rPr>
          <w:rFonts w:ascii="黑体" w:eastAsia="黑体" w:hAnsi="黑体" w:cs="宋体"/>
        </w:rPr>
      </w:pPr>
      <w:r>
        <w:rPr>
          <w:rFonts w:ascii="黑体" w:eastAsia="黑体" w:hAnsi="黑体" w:cs="宋体" w:hint="eastAsia"/>
        </w:rPr>
        <w:t>第七章</w:t>
      </w:r>
      <w:r>
        <w:rPr>
          <w:rFonts w:ascii="黑体" w:eastAsia="黑体" w:hAnsi="黑体" w:cs="宋体" w:hint="eastAsia"/>
        </w:rPr>
        <w:t xml:space="preserve">  </w:t>
      </w:r>
      <w:r>
        <w:rPr>
          <w:rFonts w:ascii="黑体" w:eastAsia="黑体" w:hAnsi="黑体" w:cs="宋体" w:hint="eastAsia"/>
        </w:rPr>
        <w:t>附则</w:t>
      </w:r>
    </w:p>
    <w:p w:rsidR="00A57159">
      <w:pPr>
        <w:pStyle w:val="BodyText"/>
        <w:ind w:firstLine="640" w:firstLineChars="200"/>
        <w:contextualSpacing/>
        <w:rPr>
          <w:rFonts w:hAnsi="仿宋" w:cs="宋体"/>
        </w:rPr>
      </w:pPr>
      <w:r>
        <w:rPr>
          <w:rFonts w:cs="宋体" w:hint="eastAsia"/>
          <w:b/>
          <w:bCs/>
        </w:rPr>
        <w:t>第十九条</w:t>
      </w:r>
      <w:r>
        <w:rPr>
          <w:rFonts w:cs="宋体" w:hint="eastAsia"/>
        </w:rPr>
        <w:t xml:space="preserve">  </w:t>
      </w:r>
      <w:r>
        <w:rPr>
          <w:rFonts w:cs="宋体" w:hint="eastAsia"/>
        </w:rPr>
        <w:t>本办法自公布之日起执行。原《电子科技大学普通本科生课程考试试卷保密管理办法》（</w:t>
      </w:r>
      <w:r>
        <w:rPr>
          <w:rFonts w:cs="宋体" w:hint="eastAsia"/>
        </w:rPr>
        <w:t>校教通知</w:t>
      </w:r>
      <w:r>
        <w:rPr>
          <w:rFonts w:cs="宋体" w:hint="eastAsia"/>
        </w:rPr>
        <w:t>〔</w:t>
      </w:r>
      <w:r>
        <w:rPr>
          <w:rFonts w:cs="宋体" w:hint="eastAsia"/>
        </w:rPr>
        <w:t>2008</w:t>
      </w:r>
      <w:r>
        <w:rPr>
          <w:rFonts w:cs="宋体" w:hint="eastAsia"/>
        </w:rPr>
        <w:t>〕</w:t>
      </w:r>
      <w:r>
        <w:rPr>
          <w:rFonts w:cs="宋体" w:hint="eastAsia"/>
        </w:rPr>
        <w:t>130</w:t>
      </w:r>
      <w:r>
        <w:rPr>
          <w:rFonts w:cs="宋体" w:hint="eastAsia"/>
        </w:rPr>
        <w:t>号）同时废止。凡学校已有的其它规定与本办法不符的，按本办法执行。</w:t>
      </w:r>
    </w:p>
    <w:p w:rsidR="00A57159">
      <w:pPr>
        <w:pStyle w:val="BodyText"/>
        <w:ind w:firstLine="640" w:firstLineChars="200"/>
        <w:contextualSpacing/>
        <w:rPr>
          <w:rFonts w:cs="宋体"/>
        </w:rPr>
      </w:pPr>
      <w:r>
        <w:rPr>
          <w:rFonts w:cs="宋体" w:hint="eastAsia"/>
          <w:b/>
          <w:bCs/>
        </w:rPr>
        <w:t>第二十条</w:t>
      </w:r>
      <w:r>
        <w:rPr>
          <w:rFonts w:cs="宋体" w:hint="eastAsia"/>
        </w:rPr>
        <w:t xml:space="preserve">  </w:t>
      </w:r>
      <w:r>
        <w:rPr>
          <w:rFonts w:cs="宋体" w:hint="eastAsia"/>
        </w:rPr>
        <w:t>本办法由教务处负责解释。</w:t>
      </w: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spacing w:line="500" w:lineRule="exact"/>
        <w:rPr>
          <w:rFonts w:ascii="仿宋" w:eastAsia="仿宋" w:hAnsi="仿宋"/>
          <w:szCs w:val="30"/>
        </w:rPr>
      </w:pPr>
    </w:p>
    <w:p w:rsidR="00A57159">
      <w:pPr>
        <w:ind w:right="660" w:firstLine="4688" w:firstLineChars="1465"/>
        <w:jc w:val="center"/>
        <w:rPr>
          <w:rFonts w:ascii="仿宋" w:eastAsia="仿宋" w:hAnsi="仿宋"/>
          <w:szCs w:val="32"/>
        </w:rPr>
      </w:pPr>
    </w:p>
    <w:p w:rsidR="00A57159">
      <w:pPr>
        <w:rPr>
          <w:rFonts w:ascii="仿宋" w:eastAsia="仿宋" w:hAnsi="仿宋"/>
          <w:szCs w:val="32"/>
        </w:rPr>
      </w:pPr>
    </w:p>
    <w:tbl>
      <w:tblPr>
        <w:tblW w:w="0" w:type="auto"/>
        <w:tblInd w:w="3" w:type="dxa"/>
        <w:tblBorders>
          <w:top w:val="single" w:sz="4" w:space="0" w:color="auto"/>
          <w:bottom w:val="single" w:sz="4" w:space="0" w:color="auto"/>
          <w:insideH w:val="single" w:sz="4" w:space="0" w:color="auto"/>
        </w:tblBorders>
        <w:tblLook w:val="04A0"/>
      </w:tblPr>
      <w:tblGrid>
        <w:gridCol w:w="5365"/>
        <w:gridCol w:w="3600"/>
      </w:tblGrid>
      <w:tr>
        <w:tblPrEx>
          <w:tblW w:w="0" w:type="auto"/>
          <w:tblInd w:w="3" w:type="dxa"/>
          <w:tblBorders>
            <w:top w:val="single" w:sz="4" w:space="0" w:color="auto"/>
            <w:bottom w:val="single" w:sz="4" w:space="0" w:color="auto"/>
            <w:insideH w:val="single" w:sz="4" w:space="0" w:color="auto"/>
          </w:tblBorders>
          <w:tblLook w:val="04A0"/>
        </w:tblPrEx>
        <w:trPr>
          <w:cantSplit/>
          <w:trHeight w:val="578"/>
        </w:trPr>
        <w:tc>
          <w:tcPr>
            <w:tcW w:w="5365" w:type="dxa"/>
            <w:vAlign w:val="center"/>
          </w:tcPr>
          <w:p w:rsidR="00A57159">
            <w:pPr>
              <w:ind w:right="-93" w:rightChars="-29"/>
              <w:rPr>
                <w:rFonts w:ascii="仿宋" w:eastAsia="仿宋" w:hAnsi="仿宋"/>
              </w:rPr>
            </w:pPr>
            <w:r>
              <w:rPr>
                <w:rFonts w:ascii="仿宋" w:eastAsia="仿宋" w:hAnsi="仿宋" w:hint="eastAsia"/>
              </w:rPr>
              <w:t>电子科技大学学校办公室</w:t>
            </w:r>
            <w:r>
              <w:rPr>
                <w:rFonts w:ascii="仿宋" w:eastAsia="仿宋" w:hAnsi="仿宋" w:hint="eastAsia"/>
              </w:rPr>
              <w:t xml:space="preserve"> </w:t>
            </w:r>
            <w:bookmarkStart w:id="4" w:name="list1"/>
            <w:r w:rsidR="00C10609">
              <w:rPr>
                <w:rFonts w:ascii="仿宋" w:eastAsia="仿宋" w:hAnsi="仿宋" w:hint="eastAsia"/>
              </w:rPr>
              <w:t>主动公开</w:t>
            </w:r>
            <w:bookmarkEnd w:id="4"/>
          </w:p>
        </w:tc>
        <w:tc>
          <w:tcPr>
            <w:tcW w:w="3600" w:type="dxa"/>
            <w:vAlign w:val="center"/>
          </w:tcPr>
          <w:p w:rsidR="00A57159">
            <w:pPr>
              <w:keepLines/>
              <w:ind w:right="-88"/>
              <w:jc w:val="right"/>
              <w:rPr>
                <w:rFonts w:ascii="仿宋" w:eastAsia="仿宋" w:hAnsi="仿宋"/>
                <w:szCs w:val="32"/>
              </w:rPr>
            </w:pPr>
            <w:r>
              <w:rPr>
                <w:rFonts w:ascii="仿宋" w:eastAsia="仿宋" w:hAnsi="仿宋" w:hint="eastAsia"/>
                <w:szCs w:val="32"/>
              </w:rPr>
              <w:t>2025</w:t>
            </w:r>
            <w:r>
              <w:rPr>
                <w:rFonts w:ascii="仿宋" w:eastAsia="仿宋" w:hAnsi="仿宋" w:hint="eastAsia"/>
                <w:szCs w:val="32"/>
              </w:rPr>
              <w:t>年</w:t>
            </w:r>
            <w:r>
              <w:rPr>
                <w:rFonts w:ascii="仿宋" w:eastAsia="仿宋" w:hAnsi="仿宋" w:hint="eastAsia"/>
                <w:szCs w:val="32"/>
              </w:rPr>
              <w:t>7</w:t>
            </w:r>
            <w:r>
              <w:rPr>
                <w:rFonts w:ascii="仿宋" w:eastAsia="仿宋" w:hAnsi="仿宋" w:hint="eastAsia"/>
                <w:szCs w:val="32"/>
              </w:rPr>
              <w:t>月</w:t>
            </w:r>
            <w:r>
              <w:rPr>
                <w:rFonts w:ascii="仿宋" w:eastAsia="仿宋" w:hAnsi="仿宋" w:hint="eastAsia"/>
                <w:szCs w:val="32"/>
              </w:rPr>
              <w:t>24</w:t>
            </w:r>
            <w:r>
              <w:rPr>
                <w:rFonts w:ascii="仿宋" w:eastAsia="仿宋" w:hAnsi="仿宋" w:hint="eastAsia"/>
                <w:szCs w:val="32"/>
              </w:rPr>
              <w:t>日印发</w:t>
            </w:r>
          </w:p>
        </w:tc>
      </w:tr>
    </w:tbl>
    <w:p w:rsidR="00A57159">
      <w:pPr>
        <w:rPr>
          <w:rFonts w:ascii="仿宋" w:eastAsia="仿宋" w:hAnsi="仿宋"/>
          <w:sz w:val="30"/>
          <w:szCs w:val="30"/>
        </w:rPr>
      </w:pPr>
    </w:p>
    <w:sectPr>
      <w:footerReference w:type="even" r:id="rId7"/>
      <w:pgSz w:w="11907" w:h="16840"/>
      <w:pgMar w:top="2098" w:right="1531" w:bottom="1985" w:left="1531" w:header="851" w:footer="1588" w:gutter="0"/>
      <w:cols w:space="425"/>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方正大标宋简体">
    <w:panose1 w:val="02010601030101010101"/>
    <w:charset w:val="86"/>
    <w:family w:val="auto"/>
    <w:pitch w:val="variable"/>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7159">
    <w:pPr>
      <w:pStyle w:val="Footer"/>
      <w:framePr w:wrap="around" w:vAnchor="text" w:hAnchor="margin" w:xAlign="outside" w:y="118"/>
      <w:rPr>
        <w:rStyle w:val="PageNumber"/>
        <w:sz w:val="28"/>
      </w:rPr>
    </w:pPr>
    <w:r>
      <w:rPr>
        <w:rFonts w:ascii="仿宋_GB2312" w:hAnsi="等线 Light" w:hint="eastAsia"/>
        <w:sz w:val="28"/>
        <w:szCs w:val="28"/>
        <w:lang w:val="zh-CN"/>
      </w:rPr>
      <w:t>—</w:t>
    </w:r>
    <w:r>
      <w:rPr>
        <w:rStyle w:val="PageNumber"/>
        <w:sz w:val="28"/>
        <w:szCs w:val="28"/>
      </w:rPr>
      <w:fldChar w:fldCharType="begin"/>
    </w:r>
    <w:r>
      <w:rPr>
        <w:rStyle w:val="PageNumber"/>
        <w:sz w:val="28"/>
        <w:szCs w:val="28"/>
      </w:rPr>
      <w:instrText xml:space="preserve">PAGE  </w:instrText>
    </w:r>
    <w:r>
      <w:rPr>
        <w:rStyle w:val="PageNumber"/>
        <w:sz w:val="28"/>
        <w:szCs w:val="28"/>
      </w:rPr>
      <w:fldChar w:fldCharType="separate"/>
    </w:r>
    <w:r w:rsidR="00C10609">
      <w:rPr>
        <w:rStyle w:val="PageNumber"/>
        <w:noProof/>
        <w:sz w:val="28"/>
        <w:szCs w:val="28"/>
      </w:rPr>
      <w:t>4</w:t>
    </w:r>
    <w:r>
      <w:rPr>
        <w:rStyle w:val="PageNumber"/>
        <w:sz w:val="28"/>
        <w:szCs w:val="28"/>
      </w:rPr>
      <w:fldChar w:fldCharType="end"/>
    </w:r>
    <w:r>
      <w:rPr>
        <w:rFonts w:ascii="仿宋_GB2312" w:hAnsi="等线 Light" w:hint="eastAsia"/>
        <w:sz w:val="28"/>
        <w:szCs w:val="28"/>
        <w:lang w:val="zh-CN"/>
      </w:rPr>
      <w:t>—</w:t>
    </w:r>
  </w:p>
  <w:p w:rsidR="00A57159">
    <w:pPr>
      <w:pStyle w:val="Footer"/>
      <w:jc w:val="center"/>
    </w:pPr>
  </w:p>
  <w:p w:rsidR="00A571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715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57159">
    <w:pPr>
      <w:pStyle w:val="Footer"/>
      <w:ind w:right="360" w:firstLine="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571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1"/>
  <w:mirrorMargins/>
  <w:bordersDoNotSurroundHeader/>
  <w:bordersDoNotSurroundFooter/>
  <w:proofState w:spelling="clean" w:grammar="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cumentProtection w:edit="readOnly" w:enforcement="1" w:cryptProviderType="rsaFull" w:cryptAlgorithmClass="hash" w:cryptAlgorithmType="typeAny" w:cryptAlgorithmSid="4" w:cryptSpinCount="50000" w:hash="wFm/V7ZDRfjyA0vJ7wyLnG7Jj6o=&#10;" w:salt="hIqOl99kIr/+N0hyovEq7Q==&#10;"/>
  <w:defaultTabStop w:val="425"/>
  <w:drawingGridHorizontalSpacing w:val="158"/>
  <w:drawingGridVerticalSpacing w:val="579"/>
  <w:displayHorizontalDrawingGridEvery w:val="0"/>
  <w:characterSpacingControl w:val="compressPunctuation"/>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072"/>
    <w:rsid w:val="000025A5"/>
    <w:rsid w:val="00020411"/>
    <w:rsid w:val="00036806"/>
    <w:rsid w:val="000623A0"/>
    <w:rsid w:val="00063C69"/>
    <w:rsid w:val="00080EA5"/>
    <w:rsid w:val="000F31B2"/>
    <w:rsid w:val="001421B2"/>
    <w:rsid w:val="00150926"/>
    <w:rsid w:val="0015681D"/>
    <w:rsid w:val="001C1093"/>
    <w:rsid w:val="001E5AA8"/>
    <w:rsid w:val="001F3140"/>
    <w:rsid w:val="001F50F2"/>
    <w:rsid w:val="001F697F"/>
    <w:rsid w:val="001F75B2"/>
    <w:rsid w:val="00202922"/>
    <w:rsid w:val="00216900"/>
    <w:rsid w:val="00223207"/>
    <w:rsid w:val="00292057"/>
    <w:rsid w:val="00296C18"/>
    <w:rsid w:val="002A1CFD"/>
    <w:rsid w:val="00321525"/>
    <w:rsid w:val="0037334A"/>
    <w:rsid w:val="00381105"/>
    <w:rsid w:val="003B242A"/>
    <w:rsid w:val="003C0700"/>
    <w:rsid w:val="00403C9B"/>
    <w:rsid w:val="00407BCF"/>
    <w:rsid w:val="004668C7"/>
    <w:rsid w:val="004A6FBE"/>
    <w:rsid w:val="004B0590"/>
    <w:rsid w:val="00531B7D"/>
    <w:rsid w:val="005324CD"/>
    <w:rsid w:val="00550BBB"/>
    <w:rsid w:val="005A1065"/>
    <w:rsid w:val="005A4A47"/>
    <w:rsid w:val="005B3BA5"/>
    <w:rsid w:val="005D1754"/>
    <w:rsid w:val="005F7746"/>
    <w:rsid w:val="00601ACE"/>
    <w:rsid w:val="00621714"/>
    <w:rsid w:val="00624B59"/>
    <w:rsid w:val="00630F89"/>
    <w:rsid w:val="006532D4"/>
    <w:rsid w:val="00680E12"/>
    <w:rsid w:val="00685C3D"/>
    <w:rsid w:val="006A3683"/>
    <w:rsid w:val="006D2329"/>
    <w:rsid w:val="007042C7"/>
    <w:rsid w:val="00704338"/>
    <w:rsid w:val="007619C9"/>
    <w:rsid w:val="0077456A"/>
    <w:rsid w:val="007D39F8"/>
    <w:rsid w:val="0085495A"/>
    <w:rsid w:val="0087552C"/>
    <w:rsid w:val="008A4EE3"/>
    <w:rsid w:val="008C7D83"/>
    <w:rsid w:val="00936841"/>
    <w:rsid w:val="00943F30"/>
    <w:rsid w:val="00946625"/>
    <w:rsid w:val="00994072"/>
    <w:rsid w:val="009C0427"/>
    <w:rsid w:val="009D0399"/>
    <w:rsid w:val="009D12B2"/>
    <w:rsid w:val="00A338D5"/>
    <w:rsid w:val="00A57159"/>
    <w:rsid w:val="00A60258"/>
    <w:rsid w:val="00A6697C"/>
    <w:rsid w:val="00B02FBD"/>
    <w:rsid w:val="00B34F38"/>
    <w:rsid w:val="00B640E5"/>
    <w:rsid w:val="00B66BAF"/>
    <w:rsid w:val="00C10609"/>
    <w:rsid w:val="00C55CF5"/>
    <w:rsid w:val="00CF358F"/>
    <w:rsid w:val="00D43B6B"/>
    <w:rsid w:val="00D43BD1"/>
    <w:rsid w:val="00D61ABC"/>
    <w:rsid w:val="00D62D7A"/>
    <w:rsid w:val="00D961F0"/>
    <w:rsid w:val="00DB5AAB"/>
    <w:rsid w:val="00DB6912"/>
    <w:rsid w:val="00DC2404"/>
    <w:rsid w:val="00DC4664"/>
    <w:rsid w:val="00DE07CE"/>
    <w:rsid w:val="00E83DAA"/>
    <w:rsid w:val="00EA08C3"/>
    <w:rsid w:val="00EA16B0"/>
    <w:rsid w:val="00EA23C8"/>
    <w:rsid w:val="00EC0F69"/>
    <w:rsid w:val="00F132D8"/>
    <w:rsid w:val="00F17CF9"/>
    <w:rsid w:val="00F35191"/>
    <w:rsid w:val="00FB1375"/>
    <w:rsid w:val="00FC2C14"/>
    <w:rsid w:val="00FE14E6"/>
    <w:rsid w:val="01D5721D"/>
    <w:rsid w:val="01F34FBF"/>
    <w:rsid w:val="0FBD03D3"/>
    <w:rsid w:val="163839AB"/>
    <w:rsid w:val="2A0730C3"/>
    <w:rsid w:val="2AD7512C"/>
    <w:rsid w:val="2EDE299F"/>
    <w:rsid w:val="32CD697B"/>
    <w:rsid w:val="349B061D"/>
    <w:rsid w:val="36137470"/>
    <w:rsid w:val="384F4255"/>
    <w:rsid w:val="3913091E"/>
    <w:rsid w:val="3C1F57AA"/>
    <w:rsid w:val="43AB20C9"/>
    <w:rsid w:val="4C2B14ED"/>
    <w:rsid w:val="4E4026FD"/>
    <w:rsid w:val="51FC418E"/>
    <w:rsid w:val="529A3CEF"/>
    <w:rsid w:val="53E72A34"/>
    <w:rsid w:val="6D494104"/>
    <w:rsid w:val="6F4715AA"/>
    <w:rsid w:val="6F8654C7"/>
    <w:rsid w:val="6F95091C"/>
    <w:rsid w:val="71DC49D8"/>
    <w:rsid w:val="7F182693"/>
  </w:rsids>
  <w:docVars>
    <w:docVar w:name="KGWebUrl" w:val="https://oa.uestc.edu.cn:443/seeyon/kgOfficeServlet?tolen=38e7c806228568ff375d1f893af161ef&amp;tko=KINGGRID_JSAPI&amp;m=s"/>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9A683139-DD1E-4BEE-B379-006625D3F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eastAsia="仿宋_GB2312"/>
      <w:kern w:val="2"/>
      <w:sz w:val="32"/>
    </w:rPr>
  </w:style>
  <w:style w:type="paragraph" w:styleId="Heading1">
    <w:name w:val="heading 1"/>
    <w:basedOn w:val="Normal"/>
    <w:next w:val="Normal"/>
    <w:link w:val="10"/>
    <w:uiPriority w:val="9"/>
    <w:qFormat/>
    <w:pPr>
      <w:keepNext/>
      <w:keepLines/>
      <w:spacing w:before="120" w:after="120"/>
      <w:outlineLvl w:val="0"/>
    </w:pPr>
    <w:rPr>
      <w:rFonts w:eastAsia="黑体"/>
      <w:kern w:val="36"/>
      <w:sz w:val="36"/>
    </w:rPr>
  </w:style>
  <w:style w:type="paragraph" w:styleId="Heading2">
    <w:name w:val="heading 2"/>
    <w:basedOn w:val="Normal"/>
    <w:next w:val="Normal"/>
    <w:link w:val="2"/>
    <w:qFormat/>
    <w:pPr>
      <w:adjustRightInd w:val="0"/>
      <w:spacing w:before="60" w:after="60"/>
      <w:outlineLvl w:val="1"/>
    </w:pPr>
    <w:rPr>
      <w:rFonts w:ascii="Arial" w:eastAsia="黑体" w:hAnsi="Arial"/>
    </w:rPr>
  </w:style>
  <w:style w:type="paragraph" w:styleId="Heading3">
    <w:name w:val="heading 3"/>
    <w:basedOn w:val="Normal"/>
    <w:next w:val="NormalIndent"/>
    <w:uiPriority w:val="9"/>
    <w:semiHidden/>
    <w:unhideWhenUsed/>
    <w:qFormat/>
    <w:pPr>
      <w:adjustRightInd w:val="0"/>
      <w:spacing w:before="60" w:after="6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uiPriority w:val="99"/>
    <w:semiHidden/>
    <w:unhideWhenUsed/>
    <w:qFormat/>
    <w:pPr>
      <w:ind w:firstLine="420"/>
    </w:pPr>
  </w:style>
  <w:style w:type="paragraph" w:styleId="DocumentMap">
    <w:name w:val="Document Map"/>
    <w:basedOn w:val="Normal"/>
    <w:uiPriority w:val="99"/>
    <w:semiHidden/>
    <w:unhideWhenUsed/>
    <w:pPr>
      <w:shd w:val="clear" w:color="auto" w:fill="000080"/>
    </w:pPr>
  </w:style>
  <w:style w:type="paragraph" w:styleId="CommentText">
    <w:name w:val="annotation text"/>
    <w:basedOn w:val="Normal"/>
    <w:link w:val="a3"/>
    <w:uiPriority w:val="99"/>
    <w:semiHidden/>
    <w:unhideWhenUsed/>
    <w:qFormat/>
    <w:pPr>
      <w:jc w:val="left"/>
    </w:pPr>
    <w:rPr>
      <w:rFonts w:asciiTheme="minorHAnsi" w:eastAsiaTheme="minorEastAsia" w:hAnsiTheme="minorHAnsi" w:cstheme="minorBidi"/>
      <w:sz w:val="21"/>
      <w:szCs w:val="22"/>
    </w:rPr>
  </w:style>
  <w:style w:type="paragraph" w:styleId="BodyText">
    <w:name w:val="Body Text"/>
    <w:basedOn w:val="Normal"/>
    <w:link w:val="a5"/>
    <w:uiPriority w:val="1"/>
    <w:qFormat/>
    <w:pPr>
      <w:autoSpaceDE w:val="0"/>
      <w:autoSpaceDN w:val="0"/>
      <w:adjustRightInd w:val="0"/>
      <w:jc w:val="left"/>
    </w:pPr>
    <w:rPr>
      <w:rFonts w:ascii="仿宋" w:eastAsia="仿宋" w:cs="仿宋"/>
      <w:kern w:val="0"/>
      <w:szCs w:val="32"/>
    </w:rPr>
  </w:style>
  <w:style w:type="paragraph" w:styleId="PlainText">
    <w:name w:val="Plain Text"/>
    <w:basedOn w:val="Normal"/>
    <w:link w:val="a2"/>
    <w:qFormat/>
    <w:rPr>
      <w:rFonts w:ascii="宋体" w:eastAsia="宋体" w:hAnsi="Courier New" w:cs="Courier New"/>
      <w:sz w:val="21"/>
      <w:szCs w:val="21"/>
    </w:rPr>
  </w:style>
  <w:style w:type="paragraph" w:styleId="BalloonText">
    <w:name w:val="Balloon Text"/>
    <w:basedOn w:val="Normal"/>
    <w:link w:val="a1"/>
    <w:uiPriority w:val="99"/>
    <w:semiHidden/>
    <w:unhideWhenUsed/>
    <w:qFormat/>
    <w:rPr>
      <w:rFonts w:asciiTheme="minorHAnsi" w:eastAsiaTheme="minorEastAsia" w:hAnsiTheme="minorHAnsi" w:cstheme="minorBidi"/>
      <w:sz w:val="18"/>
      <w:szCs w:val="18"/>
    </w:rPr>
  </w:style>
  <w:style w:type="paragraph" w:styleId="Footer">
    <w:name w:val="footer"/>
    <w:basedOn w:val="Normal"/>
    <w:link w:val="a0"/>
    <w:uiPriority w:val="99"/>
    <w:unhideWhenUsed/>
    <w:qFormat/>
    <w:pPr>
      <w:tabs>
        <w:tab w:val="center" w:pos="4153"/>
        <w:tab w:val="right" w:pos="8306"/>
      </w:tabs>
      <w:snapToGrid w:val="0"/>
      <w:jc w:val="left"/>
    </w:pPr>
    <w:rPr>
      <w:sz w:val="18"/>
    </w:rPr>
  </w:style>
  <w:style w:type="paragraph" w:styleId="Header">
    <w:name w:val="header"/>
    <w:basedOn w:val="Normal"/>
    <w:link w:val="a"/>
    <w:uiPriority w:val="99"/>
    <w:unhideWhenUsed/>
    <w:qFormat/>
    <w:pPr>
      <w:tabs>
        <w:tab w:val="center" w:pos="4153"/>
        <w:tab w:val="right" w:pos="8306"/>
      </w:tabs>
      <w:snapToGrid w:val="0"/>
      <w:jc w:val="center"/>
    </w:pPr>
    <w:rPr>
      <w:sz w:val="18"/>
    </w:rPr>
  </w:style>
  <w:style w:type="paragraph" w:styleId="NormalWeb">
    <w:name w:val="Normal (Web)"/>
    <w:basedOn w:val="Normal"/>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paragraph" w:styleId="CommentSubject">
    <w:name w:val="annotation subject"/>
    <w:basedOn w:val="CommentText"/>
    <w:next w:val="CommentText"/>
    <w:link w:val="a4"/>
    <w:uiPriority w:val="99"/>
    <w:semiHidden/>
    <w:unhideWhenUsed/>
    <w:qFormat/>
    <w:rPr>
      <w:b/>
      <w:bCs/>
    </w:rPr>
  </w:style>
  <w:style w:type="character" w:styleId="PageNumber">
    <w:name w:val="page number"/>
    <w:basedOn w:val="DefaultParagraphFont"/>
    <w:uiPriority w:val="99"/>
    <w:semiHidden/>
    <w:unhideWhenUsed/>
  </w:style>
  <w:style w:type="character" w:styleId="CommentReference">
    <w:name w:val="annotation reference"/>
    <w:basedOn w:val="DefaultParagraphFont"/>
    <w:uiPriority w:val="99"/>
    <w:semiHidden/>
    <w:unhideWhenUsed/>
    <w:qFormat/>
    <w:rPr>
      <w:rFonts w:asciiTheme="minorHAnsi" w:eastAsiaTheme="minorEastAsia" w:hAnsiTheme="minorHAnsi" w:cstheme="minorBidi"/>
      <w:sz w:val="21"/>
      <w:szCs w:val="21"/>
    </w:rPr>
  </w:style>
  <w:style w:type="character" w:customStyle="1" w:styleId="a">
    <w:name w:val="页眉 字符"/>
    <w:basedOn w:val="DefaultParagraphFont"/>
    <w:link w:val="Header"/>
    <w:uiPriority w:val="99"/>
    <w:qFormat/>
    <w:rPr>
      <w:rFonts w:asciiTheme="minorHAnsi" w:eastAsiaTheme="minorEastAsia" w:hAnsiTheme="minorHAnsi" w:cstheme="minorBidi"/>
      <w:sz w:val="18"/>
    </w:rPr>
  </w:style>
  <w:style w:type="table" w:customStyle="1" w:styleId="1">
    <w:name w:val="网格型1"/>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标题 2 字符"/>
    <w:basedOn w:val="DefaultParagraphFont"/>
    <w:link w:val="Heading2"/>
    <w:qFormat/>
    <w:rPr>
      <w:rFonts w:ascii="Arial" w:eastAsia="黑体" w:hAnsi="Arial" w:cstheme="minorBidi"/>
    </w:rPr>
  </w:style>
  <w:style w:type="character" w:customStyle="1" w:styleId="a0">
    <w:name w:val="页脚 字符"/>
    <w:basedOn w:val="DefaultParagraphFont"/>
    <w:link w:val="Footer"/>
    <w:uiPriority w:val="99"/>
    <w:qFormat/>
    <w:rPr>
      <w:rFonts w:asciiTheme="minorHAnsi" w:eastAsiaTheme="minorEastAsia" w:hAnsiTheme="minorHAnsi" w:cstheme="minorBidi"/>
      <w:sz w:val="18"/>
    </w:rPr>
  </w:style>
  <w:style w:type="paragraph" w:styleId="ListParagraph">
    <w:name w:val="List Paragraph"/>
    <w:basedOn w:val="Normal"/>
    <w:uiPriority w:val="34"/>
    <w:qFormat/>
    <w:pPr>
      <w:ind w:firstLine="420" w:firstLineChars="200"/>
    </w:pPr>
    <w:rPr>
      <w:rFonts w:asciiTheme="minorHAnsi" w:eastAsiaTheme="minorEastAsia" w:hAnsiTheme="minorHAnsi" w:cstheme="minorBidi"/>
      <w:sz w:val="21"/>
      <w:szCs w:val="22"/>
    </w:rPr>
  </w:style>
  <w:style w:type="character" w:customStyle="1" w:styleId="a1">
    <w:name w:val="批注框文本 字符"/>
    <w:basedOn w:val="DefaultParagraphFont"/>
    <w:link w:val="BalloonText"/>
    <w:uiPriority w:val="99"/>
    <w:semiHidden/>
    <w:qFormat/>
    <w:rPr>
      <w:rFonts w:asciiTheme="minorHAnsi" w:eastAsiaTheme="minorEastAsia" w:hAnsiTheme="minorHAnsi" w:cstheme="minorBidi"/>
      <w:sz w:val="18"/>
      <w:szCs w:val="18"/>
    </w:rPr>
  </w:style>
  <w:style w:type="paragraph" w:customStyle="1" w:styleId="Default">
    <w:name w:val="Default"/>
    <w:qFormat/>
    <w:pPr>
      <w:widowControl w:val="0"/>
      <w:autoSpaceDE w:val="0"/>
      <w:autoSpaceDN w:val="0"/>
      <w:adjustRightInd w:val="0"/>
    </w:pPr>
    <w:rPr>
      <w:rFonts w:ascii="仿宋" w:eastAsia="仿宋" w:hAnsiTheme="minorHAnsi" w:cs="仿宋"/>
      <w:color w:val="000000"/>
      <w:sz w:val="24"/>
      <w:szCs w:val="24"/>
    </w:rPr>
  </w:style>
  <w:style w:type="character" w:customStyle="1" w:styleId="a2">
    <w:name w:val="纯文本 字符"/>
    <w:basedOn w:val="DefaultParagraphFont"/>
    <w:link w:val="PlainText"/>
    <w:qFormat/>
    <w:rPr>
      <w:rFonts w:ascii="宋体" w:eastAsia="宋体" w:hAnsi="Courier New" w:cs="Courier New"/>
      <w:szCs w:val="21"/>
    </w:rPr>
  </w:style>
  <w:style w:type="character" w:customStyle="1" w:styleId="a3">
    <w:name w:val="批注文字 字符"/>
    <w:basedOn w:val="DefaultParagraphFont"/>
    <w:link w:val="CommentText"/>
    <w:uiPriority w:val="99"/>
    <w:semiHidden/>
    <w:qFormat/>
    <w:rPr>
      <w:rFonts w:asciiTheme="minorHAnsi" w:eastAsiaTheme="minorEastAsia" w:hAnsiTheme="minorHAnsi" w:cstheme="minorBidi"/>
    </w:rPr>
  </w:style>
  <w:style w:type="character" w:customStyle="1" w:styleId="a4">
    <w:name w:val="批注主题 字符"/>
    <w:basedOn w:val="a3"/>
    <w:link w:val="CommentSubject"/>
    <w:uiPriority w:val="99"/>
    <w:semiHidden/>
    <w:rPr>
      <w:rFonts w:asciiTheme="minorHAnsi" w:eastAsiaTheme="minorEastAsia" w:hAnsiTheme="minorHAnsi" w:cstheme="minorBidi"/>
      <w:b/>
      <w:bCs/>
    </w:rPr>
  </w:style>
  <w:style w:type="character" w:customStyle="1" w:styleId="10">
    <w:name w:val="标题 1 字符"/>
    <w:basedOn w:val="DefaultParagraphFont"/>
    <w:link w:val="Heading1"/>
    <w:uiPriority w:val="9"/>
    <w:qFormat/>
    <w:rPr>
      <w:rFonts w:eastAsia="黑体" w:asciiTheme="minorHAnsi" w:hAnsiTheme="minorHAnsi" w:cstheme="minorBidi"/>
      <w:kern w:val="36"/>
      <w:sz w:val="36"/>
    </w:rPr>
  </w:style>
  <w:style w:type="character" w:customStyle="1" w:styleId="a5">
    <w:name w:val="正文文本 字符"/>
    <w:basedOn w:val="DefaultParagraphFont"/>
    <w:link w:val="BodyText"/>
    <w:uiPriority w:val="1"/>
    <w:qFormat/>
    <w:rPr>
      <w:rFonts w:ascii="仿宋" w:eastAsia="仿宋" w:hAnsi="Times New Roman" w:cs="仿宋"/>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file:///D:\Documents%20and%20Settings\Administrator.LIUXIU\&#26700;&#38754;\&#38498;&#21457;&#25991;.dot" TargetMode="Externa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4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院发文</Template>
  <TotalTime>0</TotalTime>
  <Pages>6</Pages>
  <Words>296</Words>
  <Characters>1688</Characters>
  <Application>Microsoft Office Word</Application>
  <DocSecurity>8</DocSecurity>
  <Lines>14</Lines>
  <Paragraphs>3</Paragraphs>
  <ScaleCrop>false</ScaleCrop>
  <Company>uestc</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李佳</cp:lastModifiedBy>
  <cp:revision>2</cp:revision>
  <cp:lastPrinted>2019-05-31T02:14:00Z</cp:lastPrinted>
  <dcterms:created xsi:type="dcterms:W3CDTF">2025-07-24T12:56:00Z</dcterms:created>
  <dcterms:modified xsi:type="dcterms:W3CDTF">2025-07-24T12:56:00Z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01FA92B7A0BD4311B93CD9DD8A9EC9DC</vt:lpwstr>
  </property>
  <property fmtid="{D5CDD505-2E9C-101B-9397-08002B2CF9AE}" pid="3" name="KSOProductBuildVer">
    <vt:lpwstr>2052-11.8.2.12195</vt:lpwstr>
  </property>
</Properties>
</file>